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F00" w:rsidRPr="00B22F00" w:rsidRDefault="00B22F00" w:rsidP="00B22F00">
      <w:pPr>
        <w:overflowPunct w:val="0"/>
        <w:autoSpaceDE w:val="0"/>
        <w:autoSpaceDN w:val="0"/>
        <w:adjustRightInd w:val="0"/>
        <w:spacing w:after="0" w:line="360" w:lineRule="auto"/>
        <w:ind w:left="728"/>
        <w:jc w:val="center"/>
        <w:textAlignment w:val="baseline"/>
        <w:rPr>
          <w:rFonts w:ascii="David" w:eastAsia="Times New Roman" w:hAnsi="David" w:cs="David"/>
          <w:b/>
          <w:bCs/>
          <w:noProof/>
          <w:sz w:val="28"/>
          <w:szCs w:val="28"/>
          <w:u w:val="single"/>
          <w:rtl/>
        </w:rPr>
      </w:pPr>
      <w:bookmarkStart w:id="0" w:name="_GoBack"/>
      <w:r w:rsidRPr="00B22F00">
        <w:rPr>
          <w:rFonts w:ascii="David" w:eastAsia="Times New Roman" w:hAnsi="David" w:cs="David"/>
          <w:b/>
          <w:bCs/>
          <w:noProof/>
          <w:sz w:val="28"/>
          <w:szCs w:val="28"/>
          <w:u w:val="single"/>
          <w:rtl/>
        </w:rPr>
        <w:t>נספח י' הסכם ההתקשרות</w:t>
      </w:r>
    </w:p>
    <w:bookmarkEnd w:id="0"/>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8"/>
          <w:szCs w:val="28"/>
          <w:rt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שנערך ונחתם ביום _______________ בחודש __________ בשנת ____</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בין:</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משרד החקלאות ופיתוח הכפר</w:t>
      </w:r>
    </w:p>
    <w:p w:rsidR="00B22F00" w:rsidRPr="00B22F00" w:rsidRDefault="00B22F00" w:rsidP="00B22F00">
      <w:pPr>
        <w:overflowPunct w:val="0"/>
        <w:autoSpaceDE w:val="0"/>
        <w:autoSpaceDN w:val="0"/>
        <w:adjustRightInd w:val="0"/>
        <w:spacing w:after="0" w:line="360" w:lineRule="auto"/>
        <w:ind w:left="720" w:firstLine="720"/>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(להלן:</w:t>
      </w:r>
      <w:r w:rsidRPr="00B22F00">
        <w:rPr>
          <w:rFonts w:ascii="David" w:eastAsia="Times New Roman" w:hAnsi="David" w:cs="David"/>
          <w:b/>
          <w:bCs/>
          <w:noProof/>
          <w:sz w:val="24"/>
          <w:szCs w:val="24"/>
          <w:rtl/>
          <w:lang w:eastAsia="he-IL"/>
        </w:rPr>
        <w:t xml:space="preserve"> "משרד החקלאות ופיתוח הכפר"</w:t>
      </w:r>
      <w:r w:rsidRPr="00B22F00">
        <w:rPr>
          <w:rFonts w:ascii="David" w:eastAsia="Times New Roman" w:hAnsi="David" w:cs="David"/>
          <w:noProof/>
          <w:sz w:val="24"/>
          <w:szCs w:val="24"/>
          <w:rtl/>
          <w:lang w:eastAsia="he-IL"/>
        </w:rPr>
        <w:t xml:space="preserve"> או "המשרד" או "המדינה") - </w:t>
      </w:r>
      <w:r w:rsidRPr="00B22F00">
        <w:rPr>
          <w:rFonts w:ascii="David" w:eastAsia="Times New Roman" w:hAnsi="David" w:cs="David"/>
          <w:b/>
          <w:bCs/>
          <w:noProof/>
          <w:sz w:val="24"/>
          <w:szCs w:val="24"/>
          <w:rtl/>
          <w:lang w:eastAsia="he-IL"/>
        </w:rPr>
        <w:t>מצד אחד</w:t>
      </w:r>
      <w:r w:rsidRPr="00B22F00">
        <w:rPr>
          <w:rFonts w:ascii="David" w:eastAsia="Times New Roman" w:hAnsi="David" w:cs="David"/>
          <w:noProof/>
          <w:sz w:val="24"/>
          <w:szCs w:val="24"/>
          <w:rtl/>
          <w:lang w:eastAsia="he-IL"/>
        </w:rPr>
        <w:t xml:space="preserve"> -</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lang w:eastAsia="he-I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ובין:</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שם : _________________</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כתובת: __________________</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מס' רישום (עוסק מורשה, תאגיד, תעודת זהות): ________</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באמצעות ___________ נושא ת.ז. __________ ו- ________</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נושא ת.ז. _____________ המוסמכים לחתום בשמו</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(להלן: "נותן השירותים", "ספק")</w:t>
      </w:r>
    </w:p>
    <w:p w:rsidR="00B22F00" w:rsidRPr="00B22F00" w:rsidRDefault="00B22F00" w:rsidP="00B22F00">
      <w:pPr>
        <w:overflowPunct w:val="0"/>
        <w:autoSpaceDE w:val="0"/>
        <w:autoSpaceDN w:val="0"/>
        <w:adjustRightInd w:val="0"/>
        <w:spacing w:after="0" w:line="360" w:lineRule="auto"/>
        <w:ind w:left="5760" w:firstLine="720"/>
        <w:jc w:val="center"/>
        <w:textAlignment w:val="baseline"/>
        <w:rPr>
          <w:rFonts w:ascii="David" w:eastAsia="Times New Roman" w:hAnsi="David" w:cs="David"/>
          <w:b/>
          <w:bCs/>
          <w:noProof/>
          <w:sz w:val="24"/>
          <w:szCs w:val="24"/>
          <w:u w:val="single"/>
          <w:rtl/>
        </w:rPr>
      </w:pPr>
      <w:r w:rsidRPr="00B22F00">
        <w:rPr>
          <w:rFonts w:ascii="David" w:eastAsia="Times New Roman" w:hAnsi="David" w:cs="David"/>
          <w:b/>
          <w:bCs/>
          <w:noProof/>
          <w:sz w:val="24"/>
          <w:szCs w:val="24"/>
          <w:u w:val="single"/>
          <w:rtl/>
        </w:rPr>
        <w:t>מצד שני</w:t>
      </w:r>
    </w:p>
    <w:p w:rsidR="00B22F00" w:rsidRPr="00B22F00" w:rsidRDefault="00B22F00" w:rsidP="00B22F00">
      <w:pPr>
        <w:overflowPunct w:val="0"/>
        <w:autoSpaceDE w:val="0"/>
        <w:autoSpaceDN w:val="0"/>
        <w:adjustRightInd w:val="0"/>
        <w:spacing w:after="0" w:line="360" w:lineRule="auto"/>
        <w:ind w:left="5760" w:firstLine="720"/>
        <w:jc w:val="center"/>
        <w:textAlignment w:val="baseline"/>
        <w:rPr>
          <w:rFonts w:ascii="David" w:eastAsia="Times New Roman" w:hAnsi="David" w:cs="David"/>
          <w:b/>
          <w:bCs/>
          <w:noProof/>
          <w:sz w:val="24"/>
          <w:szCs w:val="24"/>
          <w:u w:val="single"/>
          <w:rtl/>
        </w:rPr>
      </w:pPr>
    </w:p>
    <w:p w:rsidR="00B22F00" w:rsidRPr="00B22F00" w:rsidRDefault="00B22F00" w:rsidP="00B22F00">
      <w:pPr>
        <w:overflowPunct w:val="0"/>
        <w:autoSpaceDE w:val="0"/>
        <w:autoSpaceDN w:val="0"/>
        <w:adjustRightInd w:val="0"/>
        <w:spacing w:after="0" w:line="360" w:lineRule="auto"/>
        <w:ind w:left="5760" w:firstLine="720"/>
        <w:jc w:val="center"/>
        <w:textAlignment w:val="baseline"/>
        <w:rPr>
          <w:rFonts w:ascii="David" w:eastAsia="Times New Roman" w:hAnsi="David" w:cs="David"/>
          <w:b/>
          <w:bCs/>
          <w:noProof/>
          <w:sz w:val="24"/>
          <w:szCs w:val="24"/>
          <w:u w:val="single"/>
          <w:rt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rPr>
      </w:pPr>
      <w:r w:rsidRPr="00B22F00">
        <w:rPr>
          <w:rFonts w:ascii="David" w:eastAsia="Times New Roman" w:hAnsi="David" w:cs="David"/>
          <w:b/>
          <w:bCs/>
          <w:noProof/>
          <w:sz w:val="24"/>
          <w:szCs w:val="24"/>
          <w:rtl/>
        </w:rPr>
        <w:t>הואיל</w:t>
      </w:r>
      <w:r w:rsidRPr="00B22F00">
        <w:rPr>
          <w:rFonts w:ascii="David" w:eastAsia="Times New Roman" w:hAnsi="David" w:cs="David"/>
          <w:noProof/>
          <w:sz w:val="24"/>
          <w:szCs w:val="24"/>
          <w:rtl/>
        </w:rPr>
        <w:tab/>
        <w:t xml:space="preserve">והמשרד פרסם מכרז מס' ___בנושא: </w:t>
      </w:r>
      <w:r w:rsidRPr="00B22F00">
        <w:rPr>
          <w:rFonts w:ascii="David" w:eastAsia="Times New Roman" w:hAnsi="David" w:cs="David"/>
          <w:b/>
          <w:bCs/>
          <w:noProof/>
          <w:sz w:val="24"/>
          <w:szCs w:val="24"/>
          <w:rtl/>
        </w:rPr>
        <w:t>שירותי יעוץ, אירוח ופיתוח הדרכה עבור משרד החקלאות ופיתוח הכפר</w:t>
      </w:r>
      <w:r w:rsidRPr="00B22F00">
        <w:rPr>
          <w:rFonts w:ascii="David" w:eastAsia="Times New Roman" w:hAnsi="David" w:cs="David"/>
          <w:noProof/>
          <w:sz w:val="24"/>
          <w:szCs w:val="24"/>
          <w:rtl/>
        </w:rPr>
        <w:t xml:space="preserve"> (להלן: "המכרז"). העתק של המכרז מצ"ב כנספח א' להסכם זה ומהווה חלק בלתי נפרד מהסכם זה. </w:t>
      </w:r>
    </w:p>
    <w:p w:rsidR="00B22F00" w:rsidRPr="00B22F00" w:rsidRDefault="00B22F00" w:rsidP="00B22F00">
      <w:pPr>
        <w:overflowPunct w:val="0"/>
        <w:autoSpaceDE w:val="0"/>
        <w:autoSpaceDN w:val="0"/>
        <w:adjustRightInd w:val="0"/>
        <w:spacing w:after="0" w:line="360" w:lineRule="auto"/>
        <w:ind w:left="720" w:hanging="720"/>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ind w:left="1440" w:hanging="1440"/>
        <w:jc w:val="both"/>
        <w:textAlignment w:val="baseline"/>
        <w:rPr>
          <w:rFonts w:ascii="David" w:eastAsia="Times New Roman" w:hAnsi="David" w:cs="David"/>
          <w:noProof/>
          <w:sz w:val="24"/>
          <w:szCs w:val="24"/>
          <w:rtl/>
        </w:rPr>
      </w:pPr>
      <w:r w:rsidRPr="00B22F00">
        <w:rPr>
          <w:rFonts w:ascii="David" w:eastAsia="Times New Roman" w:hAnsi="David" w:cs="David"/>
          <w:b/>
          <w:bCs/>
          <w:noProof/>
          <w:sz w:val="24"/>
          <w:szCs w:val="24"/>
          <w:rtl/>
        </w:rPr>
        <w:t>והואיל</w:t>
      </w:r>
      <w:r w:rsidRPr="00B22F00">
        <w:rPr>
          <w:rFonts w:ascii="David" w:eastAsia="Times New Roman" w:hAnsi="David" w:cs="David"/>
          <w:b/>
          <w:bCs/>
          <w:noProof/>
          <w:sz w:val="24"/>
          <w:szCs w:val="24"/>
          <w:rtl/>
        </w:rPr>
        <w:tab/>
      </w:r>
      <w:r w:rsidRPr="00B22F00">
        <w:rPr>
          <w:rFonts w:ascii="David" w:eastAsia="Times New Roman" w:hAnsi="David" w:cs="David"/>
          <w:noProof/>
          <w:sz w:val="24"/>
          <w:szCs w:val="24"/>
          <w:rtl/>
        </w:rPr>
        <w:t xml:space="preserve">ונותן השירותים זכה במכרז שפורסם בעניין הסכם זה בהתאם להחלטת ועדת המכרזים של המשרד מיום ________ והתחייב לפעול וליתן את השירותים נשוא המכרז בהתאם להוראות המכרז, הצעתו על כל נספחיה והצהרותיו. </w:t>
      </w:r>
    </w:p>
    <w:p w:rsidR="00B22F00" w:rsidRPr="00B22F00" w:rsidRDefault="00B22F00" w:rsidP="00B22F00">
      <w:pPr>
        <w:overflowPunct w:val="0"/>
        <w:autoSpaceDE w:val="0"/>
        <w:autoSpaceDN w:val="0"/>
        <w:adjustRightInd w:val="0"/>
        <w:spacing w:after="0" w:line="360" w:lineRule="auto"/>
        <w:ind w:left="1440"/>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העתק של הצעת נותן השירותים למכרז על נספחיה מצ"ב כנספח להסכם זה ומהווה חלק בלתי נפרד מהסכם זה (להלן: "ההצעה"); </w:t>
      </w:r>
    </w:p>
    <w:p w:rsidR="00B22F00" w:rsidRPr="00B22F00" w:rsidRDefault="00B22F00" w:rsidP="00B22F00">
      <w:pPr>
        <w:overflowPunct w:val="0"/>
        <w:autoSpaceDE w:val="0"/>
        <w:autoSpaceDN w:val="0"/>
        <w:adjustRightInd w:val="0"/>
        <w:spacing w:after="0" w:line="360" w:lineRule="auto"/>
        <w:ind w:left="720" w:hanging="720"/>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ind w:left="1440" w:hanging="1440"/>
        <w:jc w:val="both"/>
        <w:textAlignment w:val="baseline"/>
        <w:rPr>
          <w:rFonts w:ascii="David" w:eastAsia="Times New Roman" w:hAnsi="David" w:cs="David"/>
          <w:noProof/>
          <w:sz w:val="24"/>
          <w:szCs w:val="24"/>
          <w:rtl/>
        </w:rPr>
      </w:pPr>
      <w:r w:rsidRPr="00B22F00">
        <w:rPr>
          <w:rFonts w:ascii="David" w:eastAsia="Times New Roman" w:hAnsi="David" w:cs="David"/>
          <w:b/>
          <w:bCs/>
          <w:noProof/>
          <w:sz w:val="24"/>
          <w:szCs w:val="24"/>
          <w:rtl/>
        </w:rPr>
        <w:t>והואיל</w:t>
      </w:r>
      <w:r w:rsidRPr="00B22F00">
        <w:rPr>
          <w:rFonts w:ascii="David" w:eastAsia="Times New Roman" w:hAnsi="David" w:cs="David"/>
          <w:b/>
          <w:bCs/>
          <w:noProof/>
          <w:sz w:val="24"/>
          <w:szCs w:val="24"/>
          <w:rtl/>
        </w:rPr>
        <w:tab/>
      </w:r>
      <w:r w:rsidRPr="00B22F00">
        <w:rPr>
          <w:rFonts w:ascii="David" w:eastAsia="Times New Roman" w:hAnsi="David" w:cs="David"/>
          <w:noProof/>
          <w:sz w:val="24"/>
          <w:szCs w:val="24"/>
          <w:rtl/>
        </w:rPr>
        <w:t>והצדדים מעוניינים כי נותן השירותים יבצע עבור המשרד את השירותים המפורטים במכרז, בהצעה בהסכם זה באופן, בתנאים הכול כמפורט בהסכם זה לרבות במכרז ובהצעה (להלן: "השירותים");</w:t>
      </w:r>
    </w:p>
    <w:p w:rsidR="00B22F00" w:rsidRPr="00B22F00" w:rsidRDefault="00B22F00" w:rsidP="00B22F00">
      <w:pPr>
        <w:overflowPunct w:val="0"/>
        <w:autoSpaceDE w:val="0"/>
        <w:autoSpaceDN w:val="0"/>
        <w:adjustRightInd w:val="0"/>
        <w:spacing w:after="0" w:line="360" w:lineRule="auto"/>
        <w:ind w:left="720" w:hanging="720"/>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ind w:left="1440" w:hanging="1440"/>
        <w:jc w:val="both"/>
        <w:textAlignment w:val="baseline"/>
        <w:rPr>
          <w:rFonts w:ascii="David" w:eastAsia="Times New Roman" w:hAnsi="David" w:cs="David"/>
          <w:noProof/>
          <w:sz w:val="24"/>
          <w:szCs w:val="24"/>
          <w:rtl/>
        </w:rPr>
      </w:pPr>
      <w:r w:rsidRPr="00B22F00">
        <w:rPr>
          <w:rFonts w:ascii="David" w:eastAsia="Times New Roman" w:hAnsi="David" w:cs="David"/>
          <w:b/>
          <w:bCs/>
          <w:noProof/>
          <w:sz w:val="24"/>
          <w:szCs w:val="24"/>
          <w:rtl/>
        </w:rPr>
        <w:t>והואיל</w:t>
      </w:r>
      <w:r w:rsidRPr="00B22F00">
        <w:rPr>
          <w:rFonts w:ascii="David" w:eastAsia="Times New Roman" w:hAnsi="David" w:cs="David"/>
          <w:b/>
          <w:bCs/>
          <w:noProof/>
          <w:sz w:val="24"/>
          <w:szCs w:val="24"/>
          <w:rtl/>
        </w:rPr>
        <w:tab/>
      </w:r>
      <w:r w:rsidRPr="00B22F00">
        <w:rPr>
          <w:rFonts w:ascii="David" w:eastAsia="Times New Roman" w:hAnsi="David" w:cs="David"/>
          <w:noProof/>
          <w:sz w:val="24"/>
          <w:szCs w:val="24"/>
          <w:rtl/>
        </w:rPr>
        <w:t>והצדדים מסכימים כי התקשרות זו תהיה על בסיס קבלני ולא תיצור יחסי עובד- מעביד בין המשרד לבין נותן השירותים, וזאת בהתחשב בתנאי ההתקשרות שאינם הולמים התקשרות במסגרת יחסי עובד מעביד;</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rPr>
      </w:pP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lastRenderedPageBreak/>
        <w:t>על כן מוסכם, מוצהר ומותנה בזה בין הצדדים כדלקמן: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המבוא והסכם זה:</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המבוא להסכם זה מהווה חלק בלתי נפרד ממנו.</w:t>
      </w:r>
    </w:p>
    <w:p w:rsidR="00B22F00" w:rsidRPr="00B22F00" w:rsidRDefault="00B22F00" w:rsidP="00B22F00">
      <w:pPr>
        <w:overflowPunct w:val="0"/>
        <w:autoSpaceDE w:val="0"/>
        <w:autoSpaceDN w:val="0"/>
        <w:adjustRightInd w:val="0"/>
        <w:spacing w:after="0" w:line="360" w:lineRule="auto"/>
        <w:ind w:left="360"/>
        <w:jc w:val="both"/>
        <w:textAlignment w:val="baseline"/>
        <w:rPr>
          <w:rFonts w:ascii="David" w:eastAsia="Times New Roman" w:hAnsi="David" w:cs="David"/>
          <w:b/>
          <w:bCs/>
          <w:noProof/>
          <w:sz w:val="24"/>
          <w:szCs w:val="24"/>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כותרות הסעיפים להסכם זה ניתנות לשם התמצאות והן לא תשמשנה לפרשנות הסכם זה.</w:t>
      </w:r>
    </w:p>
    <w:p w:rsidR="00B22F00" w:rsidRPr="00B22F00" w:rsidRDefault="00B22F00" w:rsidP="00B22F00">
      <w:pPr>
        <w:overflowPunct w:val="0"/>
        <w:autoSpaceDE w:val="0"/>
        <w:autoSpaceDN w:val="0"/>
        <w:adjustRightInd w:val="0"/>
        <w:spacing w:after="0" w:line="360" w:lineRule="auto"/>
        <w:ind w:left="360"/>
        <w:jc w:val="both"/>
        <w:textAlignment w:val="baseline"/>
        <w:rPr>
          <w:rFonts w:ascii="David" w:eastAsia="Times New Roman" w:hAnsi="David" w:cs="David"/>
          <w:b/>
          <w:bCs/>
          <w:noProof/>
          <w:sz w:val="24"/>
          <w:szCs w:val="24"/>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 xml:space="preserve">הסכם זה מהווה חלק בלתי נפרד מהמכרז ויקרא כיחידה אחת עימו. </w:t>
      </w: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b/>
          <w:bCs/>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האמור ביחיד גם ברבים משמע וההיפך; האמור בלשון זכר בלשון נקבה משמע וההפך.</w:t>
      </w: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 xml:space="preserve">בהסכם זה יהיו למונחים המפורטים בו את הפרוש והמשמעות המוקנים להם במכרז. הוראות הסכם זה באות להוסיף על הוראות ההסכם המכרז, אין בהוראות הסכם זה כדי לגרוע מהוראות המכרז ומכל סעד לו זכאי המשרד על פי המכרז ולא ייחשב האמור בהסכם זה כהקלה או כוויתור על הוראה מהוראות המכרז. הוראות המכרז שלא צוטטו או שלא יושמו בהסכם זה יחולו בשינויים המחויבים וככל שהן ישימות על הוראות הסכם זה. </w:t>
      </w: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b/>
          <w:bCs/>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 xml:space="preserve">במקרה של סתירה ו/או אי בהירות בין הוראות המכרז לבין הוראות הסכם זה יחולו הוראות הסכם זה, אלא אם נאמר במפורש אחרת. </w:t>
      </w: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b/>
          <w:bCs/>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הצהרות הצדדים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נותן השירותים מצהיר כי הוא כשיר על פי כל דין לבצע את השירותים; וכי מתן השירותים על ידו למשרד בהתאם להסכם זה אינו פוגע בזכויות צד ג' כלשהו, לרבות בכל הקשור לזכויות בקניין רוחני של צד ג' כלשהו.</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 xml:space="preserve">עוד מצהיר נותן השירותים בזאת, כי יש לו את היכולת והאמצעים הדרושים, לרבות האמצעים הכספיים ומשאבי האנוש העומדים לרשותו וכן את הידע המקצועי, הניסיון והמומחיות הנדרשים לשם מתן השירות בהתאם להוראות כל דין וכנדרש בהסכם זה על כל נספחיו.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מצהיר כי לאורך כל תקופת ההתקשרות (וההארכות אם תהיינה), יהיה ברשותו האמצעים והתנאים הנדרשים לביצוע כל ההזמנות שיקבל והכל על פי המכרז והסכם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67"/>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נותן השירותים מצהיר, כי ברשותו ציוד וכלים וצוות כוח אדם מיומן שעבר הדרכה מתאימה, ויכולת לביצוע השירותים בהם מעוניין המשרד כפי שיפורט בהסכם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יספק את השירות המבוקש לפי הזמנה חתומה בידי מורשה החתימה של המשרד (להלן: "ההזמנה")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b/>
          <w:bCs/>
          <w:noProof/>
          <w:sz w:val="24"/>
          <w:szCs w:val="24"/>
        </w:rPr>
      </w:pPr>
      <w:r w:rsidRPr="00B22F00">
        <w:rPr>
          <w:rFonts w:ascii="David" w:eastAsia="Times New Roman" w:hAnsi="David" w:cs="David"/>
          <w:noProof/>
          <w:sz w:val="24"/>
          <w:szCs w:val="24"/>
          <w:rtl/>
        </w:rPr>
        <w:t xml:space="preserve">נותן השירותים מצהיר ומתחייב לבצע את השירות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w:t>
      </w: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b/>
          <w:bCs/>
          <w:noProof/>
          <w:sz w:val="24"/>
          <w:szCs w:val="24"/>
          <w:rtl/>
        </w:rPr>
      </w:pP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מתחייב בזאת להגיש למשרד בכל עת שיידרש לכך כל נתון, מידע ו/או מסמך המצוי בידו והקשור לעניין ביצוע הסכם זה.</w:t>
      </w: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noProof/>
          <w:sz w:val="24"/>
          <w:szCs w:val="24"/>
          <w:rtl/>
        </w:rPr>
      </w:pP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מתחייב לשתף פעולה עם המשרד בכל הקשור למילוי התחייבויותיו על פי הסכם זה, לרבות התחייבות לתקן, לשפר, ולהחליף את כל הטעון תיקון, שיפור והחלפה בסמוך לקבלת הודעות המשרד בדבר הצורך בכך.</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p>
    <w:p w:rsidR="00B22F00" w:rsidRPr="00B22F00" w:rsidRDefault="00B22F00" w:rsidP="00B22F00">
      <w:pPr>
        <w:overflowPunct w:val="0"/>
        <w:autoSpaceDE w:val="0"/>
        <w:autoSpaceDN w:val="0"/>
        <w:adjustRightInd w:val="0"/>
        <w:spacing w:after="0" w:line="360" w:lineRule="auto"/>
        <w:ind w:left="360"/>
        <w:jc w:val="both"/>
        <w:textAlignment w:val="baseline"/>
        <w:rPr>
          <w:rFonts w:ascii="David" w:eastAsia="Times New Roman" w:hAnsi="David" w:cs="David"/>
          <w:b/>
          <w:bCs/>
          <w:noProof/>
          <w:sz w:val="24"/>
          <w:szCs w:val="24"/>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תקופת ההסכם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תחילתו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מיום</w:t>
      </w:r>
      <w:r w:rsidRPr="00B22F00">
        <w:rPr>
          <w:rFonts w:ascii="David" w:eastAsia="Times New Roman" w:hAnsi="David" w:cs="David"/>
          <w:noProof/>
          <w:sz w:val="24"/>
          <w:szCs w:val="24"/>
        </w:rPr>
        <w:t xml:space="preserve"> __________ </w:t>
      </w:r>
      <w:r w:rsidRPr="00B22F00">
        <w:rPr>
          <w:rFonts w:ascii="David" w:eastAsia="Times New Roman" w:hAnsi="David" w:cs="David"/>
          <w:noProof/>
          <w:sz w:val="24"/>
          <w:szCs w:val="24"/>
          <w:rtl/>
        </w:rPr>
        <w:t>ועד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יום</w:t>
      </w:r>
      <w:r w:rsidRPr="00B22F00">
        <w:rPr>
          <w:rFonts w:ascii="David" w:eastAsia="Times New Roman" w:hAnsi="David" w:cs="David"/>
          <w:noProof/>
          <w:sz w:val="24"/>
          <w:szCs w:val="24"/>
        </w:rPr>
        <w:t xml:space="preserve"> _________</w:t>
      </w:r>
      <w:r w:rsidRPr="00B22F00">
        <w:rPr>
          <w:rFonts w:ascii="David" w:eastAsia="Times New Roman" w:hAnsi="David" w:cs="David"/>
          <w:noProof/>
          <w:sz w:val="24"/>
          <w:szCs w:val="24"/>
          <w:rtl/>
        </w:rPr>
        <w:t xml:space="preserve"> 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היותר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מיום חתימת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 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האופציה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להאריך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תקופת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ההתקשרות,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לעניין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אספקת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נשוא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ארבע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תקופות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נוספות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בנות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לסך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כולל 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חמש שנים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ההתקשרות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בכפוף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תקציבי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חובת מכרזים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התקנות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התכ</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ם</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ומותנה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הפסקה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השוטף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 לתקופה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שבועיים,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סיבה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שהיא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חייבת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לקבל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אישורו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כ</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 מתן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לתקופה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העולה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שבועיים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הסכמת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כ</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תזכה 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בביטול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והפסקת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התשלומים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סעיף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התמורה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להלן</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בוטל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הגיע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סיום,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להשתמש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מסמך,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 חוות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דעת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שהוכנו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עובדיו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הפועלים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מטעמו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עבור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במסגרת מתן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לעניין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אין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למימוש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 הברירה,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לבצע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הליך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רכש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לצורך אספקת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טובין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דומים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לטובים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המוגדרים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ובנספחיו,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תשמע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 טענת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המציע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בנושא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המשרד יהיה רשאי להביא את ההסכם לידי גמר כולו או כל חלק ממנו תוך תקופת ההסכם בהתראה של 30 ימים מראש.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במקרה של הפרה יסודית של ההסכם מצד נותן השירותים או במקרה של ביצוע פשע על ידו – יהיה המשרד, באישור מנהל משרד החקלאות ופיתוח הכפר, רשאי לבטל הסכם זה ללא התראה מוקדמת.</w:t>
      </w:r>
    </w:p>
    <w:p w:rsidR="00B22F00" w:rsidRPr="00B22F00" w:rsidRDefault="00B22F00" w:rsidP="00B22F00">
      <w:pPr>
        <w:spacing w:after="0" w:line="360" w:lineRule="auto"/>
        <w:jc w:val="both"/>
        <w:rPr>
          <w:rFonts w:ascii="David" w:eastAsia="Times New Roman" w:hAnsi="David" w:cs="David"/>
          <w:b/>
          <w:bCs/>
          <w:noProof/>
          <w:sz w:val="24"/>
          <w:szCs w:val="24"/>
          <w:u w:val="single"/>
          <w:rtl/>
          <w:lang w:eastAsia="he-I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מתן שירותים בשעת חירום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הזוכה מתחייב לספק את השירות או הטובין בכל עת, לרבות בשעת חירום, בתנאי אספקה כפי שנקבעו בהסכם ההתקשרות. יודגש, כי הפרה של סעיף זה תהווה הפרה יסודית של הסכם ההתקשרות המקנה זכות למזמינה לנקוט בצעדים כמוגדר בהסכם זה. </w:t>
      </w:r>
    </w:p>
    <w:p w:rsidR="00B22F00" w:rsidRPr="00B22F00" w:rsidRDefault="00B22F00" w:rsidP="00B22F00">
      <w:pPr>
        <w:overflowPunct w:val="0"/>
        <w:autoSpaceDE w:val="0"/>
        <w:autoSpaceDN w:val="0"/>
        <w:adjustRightInd w:val="0"/>
        <w:spacing w:after="0" w:line="360" w:lineRule="auto"/>
        <w:ind w:left="1415"/>
        <w:jc w:val="both"/>
        <w:textAlignment w:val="baseline"/>
        <w:rPr>
          <w:rFonts w:ascii="David" w:eastAsia="Times New Roman" w:hAnsi="David" w:cs="David"/>
          <w:noProof/>
          <w:sz w:val="24"/>
          <w:szCs w:val="24"/>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היתרים רישיונות ואישורים</w:t>
      </w:r>
    </w:p>
    <w:p w:rsidR="00B22F00" w:rsidRPr="00B22F00" w:rsidRDefault="00B22F00" w:rsidP="00B22F00">
      <w:pPr>
        <w:numPr>
          <w:ilvl w:val="1"/>
          <w:numId w:val="10"/>
        </w:numPr>
        <w:tabs>
          <w:tab w:val="num" w:pos="1132"/>
        </w:tabs>
        <w:overflowPunct w:val="0"/>
        <w:autoSpaceDE w:val="0"/>
        <w:autoSpaceDN w:val="0"/>
        <w:adjustRightInd w:val="0"/>
        <w:spacing w:after="0" w:line="360" w:lineRule="auto"/>
        <w:ind w:left="1132" w:hanging="709"/>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נותן השירותים מצהיר ומתחייב בזאת כי הוא מחזיק במסמכים והאישורים התקפים בהתאם להוראות כל דין, לרבות המסמכים והאישורים התקפים מאת הרשויות המוסמכות. נותן השירותים מתחייב להציגם למשרד בכל עת שיידרש. </w:t>
      </w:r>
    </w:p>
    <w:p w:rsidR="00B22F00" w:rsidRPr="00B22F00" w:rsidRDefault="00B22F00" w:rsidP="00B22F00">
      <w:pPr>
        <w:numPr>
          <w:ilvl w:val="1"/>
          <w:numId w:val="10"/>
        </w:numPr>
        <w:tabs>
          <w:tab w:val="num" w:pos="1132"/>
        </w:tabs>
        <w:overflowPunct w:val="0"/>
        <w:autoSpaceDE w:val="0"/>
        <w:autoSpaceDN w:val="0"/>
        <w:adjustRightInd w:val="0"/>
        <w:spacing w:after="0" w:line="360" w:lineRule="auto"/>
        <w:ind w:left="1132" w:hanging="709"/>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rsidR="00B22F00" w:rsidRPr="00B22F00" w:rsidRDefault="00B22F00" w:rsidP="00B22F00">
      <w:pPr>
        <w:numPr>
          <w:ilvl w:val="1"/>
          <w:numId w:val="10"/>
        </w:numPr>
        <w:tabs>
          <w:tab w:val="num" w:pos="1132"/>
        </w:tabs>
        <w:overflowPunct w:val="0"/>
        <w:autoSpaceDE w:val="0"/>
        <w:autoSpaceDN w:val="0"/>
        <w:adjustRightInd w:val="0"/>
        <w:spacing w:after="0" w:line="360" w:lineRule="auto"/>
        <w:ind w:left="1132" w:hanging="709"/>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להודיע למשרד מיד על כל שינוי שיחול בתוקף הצהרותיו, לרבות על כל צו שניתן כנגדו והאוסר או מגביל את יכולתו ליתן את השירותים בהתאם להסכם זה על נספחיו.</w:t>
      </w:r>
    </w:p>
    <w:p w:rsidR="00B22F00" w:rsidRPr="00B22F00" w:rsidRDefault="00B22F00" w:rsidP="00B22F00">
      <w:pPr>
        <w:numPr>
          <w:ilvl w:val="1"/>
          <w:numId w:val="10"/>
        </w:numPr>
        <w:tabs>
          <w:tab w:val="num" w:pos="1132"/>
        </w:tabs>
        <w:overflowPunct w:val="0"/>
        <w:autoSpaceDE w:val="0"/>
        <w:autoSpaceDN w:val="0"/>
        <w:adjustRightInd w:val="0"/>
        <w:spacing w:after="0" w:line="360" w:lineRule="auto"/>
        <w:ind w:left="1132" w:hanging="709"/>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lastRenderedPageBreak/>
        <w:t xml:space="preserve">נותן השירותים מתחייב למציע את השירותים בהתאם להוראות כל דין החל בקשר למתן השירותים נשוא הסכם זה. </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Pr>
      </w:pPr>
    </w:p>
    <w:p w:rsidR="00B22F00" w:rsidRPr="00B22F00" w:rsidRDefault="00B22F00" w:rsidP="00B22F00">
      <w:pPr>
        <w:overflowPunct w:val="0"/>
        <w:autoSpaceDE w:val="0"/>
        <w:autoSpaceDN w:val="0"/>
        <w:adjustRightInd w:val="0"/>
        <w:spacing w:after="0" w:line="240" w:lineRule="auto"/>
        <w:ind w:left="720"/>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noProof/>
          <w:sz w:val="24"/>
          <w:szCs w:val="24"/>
        </w:rPr>
      </w:pPr>
      <w:r w:rsidRPr="00B22F00">
        <w:rPr>
          <w:rFonts w:ascii="David" w:eastAsia="Times New Roman" w:hAnsi="David" w:cs="David"/>
          <w:b/>
          <w:bCs/>
          <w:noProof/>
          <w:sz w:val="24"/>
          <w:szCs w:val="24"/>
          <w:rtl/>
        </w:rPr>
        <w:t>סיום ההסכם</w:t>
      </w:r>
    </w:p>
    <w:p w:rsidR="00B22F00" w:rsidRPr="00B22F00" w:rsidRDefault="00B22F00" w:rsidP="00B22F00">
      <w:pPr>
        <w:numPr>
          <w:ilvl w:val="1"/>
          <w:numId w:val="10"/>
        </w:numPr>
        <w:tabs>
          <w:tab w:val="num" w:pos="141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 ומוצהר בזאת כדלקמן:</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המשרד יהיה רשאי להביא את ההסכם לידי גמר כולו או כל חלק ממנו תוך תקופת ההסכם בהתראה של 30 ימים מראש. </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במקרה של הפרה יסודית של ההסכם מצד נותן השירותים או במקרה של ביצוע פשע על ידו – יהיה המשרד, באישור מנהל משרד החקלאות ופיתוח הכפר, רשאי לבטל הסכם זה ללא התראה מוקדמת.</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ישלם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 התשלומים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המתייחסים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שביצע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לתאריך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הביטול, המשרד 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פיצוי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תשלום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שהוא, עבור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בקשר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שהביטול מתייחס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אליו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ביטול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בסעיף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 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ומוצהר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תהא לספק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תביעה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דרישה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כספית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אחרת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בקשר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הפסקת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פעולתו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במקרה של הפסקת תוקף ההסכם ע"י המשרד כאמור, או עם סיומו, מצהיר נותן השירותים, כי לא תהא לו זכות עיכבון כלשהי על כל מסמך או חומר כלשהו שהועבר אליו ע"י המשרד.</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בכל מקרה של ביטול ההסכם על-ידי המשרד, לא תהיה על המשרד חובה לפצות את נותן השירותים או לשלם לו תשלום מכל סוג ומין, למעט התמורה הקבועה בהסכם עבור השירותים שסיפק עד לביטול ההסכם. </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בכל מקרה של הפסקת ההסכם מכל סיבה שהיא, נותן השירותים מחויב להעביר למשרד את כל החומר שברשותו והשייך למשרד או 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במידה ונותן השירותים לא יעמוד במתן השירותים המפורטים בהסכם זה, או בנספחיו, כולם או חלקם, יהיה המשרד רשאי לשכור את שירותיו של גורם אחר לקבלת שירותים אלה, ונותן השירותים יחויב בתשלום עבור השירותים הנ"ל. </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502" w:hanging="78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למען הסר ספק מובהר, כי ההוראות בדבר שמירת סודיות וזכויות יוצרים יחולו גם לאחר הפסקת הסכם זה.</w:t>
      </w:r>
    </w:p>
    <w:p w:rsidR="00B22F00" w:rsidRPr="00B22F00" w:rsidRDefault="00B22F00" w:rsidP="00B22F00">
      <w:pPr>
        <w:overflowPunct w:val="0"/>
        <w:autoSpaceDE w:val="0"/>
        <w:autoSpaceDN w:val="0"/>
        <w:adjustRightInd w:val="0"/>
        <w:spacing w:after="0" w:line="360" w:lineRule="auto"/>
        <w:ind w:left="216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השירותים שיינתנו על-ידי נותן השירותים</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בהסתמך על הצהרותיו של נותן השירותים, מזמין בזה המשרד מאת נותן השירותים את השירותים כמפורט בהסכם זה על נספחיו.</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לספק את השירותים המפורטים בהסכם, במכרז ובהצעה, בהתאם לדרישות המשרד, להוראות הסכם זה על נספחיו ולהוראות כל דין.</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שום דבר בהסכם זה לא יתפרש כבא למעט מן הסמכויות הנתונות למשרד ולבעלי התפקידים שבו. למען הסר כל ספק, מובהר ומודגש בזאת כי המשרד אינו מתחייב בשום אופן להזמנת עבודה או למתן </w:t>
      </w:r>
      <w:r w:rsidRPr="00B22F00">
        <w:rPr>
          <w:rFonts w:ascii="David" w:eastAsia="Times New Roman" w:hAnsi="David" w:cs="David"/>
          <w:noProof/>
          <w:sz w:val="24"/>
          <w:szCs w:val="24"/>
          <w:rtl/>
        </w:rPr>
        <w:lastRenderedPageBreak/>
        <w:t xml:space="preserve">השירותים נשוא הסכם זה אלא בהיקף הנקוב במכרז. פנייה במסגרת הזמנת עבודה לקבלת שירותים מנותן השירותים תיעשה בהתאם לצרכי המשרד לרבות לשיקול דעתו המקצועי של המשרד. </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למציע את השירותים ברמה הגבוהה ביותר.</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 ומוצהר בזאת כי המשרד יהיה רשאי לשנות, ללא צורך בהתייעצות או בהסכמת נותן השירותים, את השירותים הנדרשים ובלבד שהשינוי לא ישנה באופן שאינו בלתי משמעותי וזניח, את העלות הכלכלית של מתן השירותים.</w:t>
      </w:r>
    </w:p>
    <w:p w:rsidR="00B22F00" w:rsidRPr="00B22F00" w:rsidRDefault="00B22F00" w:rsidP="00B22F00">
      <w:pPr>
        <w:overflowPunct w:val="0"/>
        <w:autoSpaceDE w:val="0"/>
        <w:autoSpaceDN w:val="0"/>
        <w:adjustRightInd w:val="0"/>
        <w:spacing w:after="0" w:line="360" w:lineRule="auto"/>
        <w:ind w:left="99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פיקוח המשרד</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נותן השירותים מתחייב לאפשר לנציג המשרד או מי שבא מטעמו לבקר את פעולותיו, לפקח על ביצוע המכרז, ההצעה וההסכם. </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נותן השירותים מתחייב להישמע להוראות המשרד בכל העניינים הקשורים במתן השירותים. </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מוסכם ומוצהר בזה כי כל זכות הניתנת על פי הסכם זה למשרד לפקח, להדריך או להורות לנותן השירותים, הנם אמצעי להבטיח ביצוע הוראות ההסכם במלואו.</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העדר זכות ייצוג</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מוסכם ומוצהר בזאת בין הצדדים כי נותן השירותים, עובדיו או הפועלים מטעמו אינם סוכנים, שליחים או נציגים של המשרד ואינם רשאים או מוסמכים לייצג או לחייב את המשרד בעניין כלשהו, וזאת בהתחשב במהות השירותים נשוא הסכם זה. </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שלא להציג עצמו כשלוח או נציג של המשרד וישא באחריות הבלעדית לכל נזק שיגרם למשרד או לצד שלישי, הנובע ממצג בניגוד לאמור בסעיף זה.</w:t>
      </w:r>
    </w:p>
    <w:p w:rsidR="00B22F00" w:rsidRPr="00B22F00" w:rsidRDefault="00B22F00" w:rsidP="00B22F00">
      <w:pPr>
        <w:numPr>
          <w:ilvl w:val="1"/>
          <w:numId w:val="10"/>
        </w:numPr>
        <w:tabs>
          <w:tab w:val="num" w:pos="990"/>
        </w:tabs>
        <w:overflowPunct w:val="0"/>
        <w:autoSpaceDE w:val="0"/>
        <w:autoSpaceDN w:val="0"/>
        <w:adjustRightInd w:val="0"/>
        <w:spacing w:after="0" w:line="360" w:lineRule="auto"/>
        <w:ind w:left="990" w:hanging="567"/>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ייצוג המשרד לכל מטרה שהיא טעון הסמכה מפורשת לכך על ידי המשרד, מראש ובכתב.</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העסקת עובדים וקבלני משנה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לשם מתן השירות, להעסיק כוח אדם בהיקף ובעל כישורים, וניסיון כנדרש במסמכי המכרז, בהצעה ובהסכם.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מבלי לגרוע מהאמור לעיל, 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 המשרד והוראות הסכם זה על נספחיו.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לא יהיה רשאי להעסיק עובד זר כהגדרתו בחוק שירות התעסוקה, התשי"ט-1959 לצורך ביצוע הסכם זה, בין כעובד ובין כמציע משנה.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העסיק נותן השירותים עובדים, הוא יהיה אחראי לקיום מלא ושלם של כל חוקי העבודה החלים על העובדים, ובכלל זה חוק שכר מינימום, התשמ"ז-1987.</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בנוסף לאמור, יהיה נותן השירותים אחראי לקיום שלם ומלא של צווי הרחבה להסכמים קיבוציים החלים על העובדים.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מובהר כי הפרת הוראות חוקים וצווי הרחבה אלה, תחשב – לכל דבר ועניין – כהפרה יסודית של הסכם זה.</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שימוש בכלים ובחומרים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lastRenderedPageBreak/>
        <w:t>כל הכלים והחומרים, הדרושים לשם מתן השירותים, יירכשו על ידי נותן השירותים ועל חשבונו, אלא אם הוסכם אחרת מראש ובכתב.</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כל הכלים והחומרים בהם יעשה נותן השירותים שימוש לצורך מתן השירותים, יהיו מסוג המתאים ללא סייג למתן השירותים בהתאם להסכם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מובהר כי עשיית שימוש בכלים, חומרים או תוכנות, שיש בהם פגיעה בזכויות צד ג' תחשב, לכל דבר ועניין, כהפרת הסכם זה.</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איסור פעולה מתוך ניגוד עניינים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רשאי להמשיך ולמציע שירותים לאחרים זולת המשרד, ובלבד שלא יהיה בכך משום פגיעה בחובותיו שלפי 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מצהיר כי החל ממועד חתימת הסכם זה לא קיים כל ניגוד עניינים בינו או בין התחייבויותיו עפ"י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הנוגעים לתחומים שבהם עוסקים השירותים, זולת במסגרת מתן השירותים ולצורך ביצוע הסכם זה (להלן: "ניגוד עניינים")."ניגוד עניינים" משמעו אף חשש לניגוד עניינים כאמור.</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לא יימצא נותן השירותים בניגוד עניינים - היה ובכל זאת נוצר מצב של ניגוד עניינים או חשש לניגוד עניינים אצל נותן השירותים, ידווח נותן השירותים על כך מייד לנציג המשרד המוסמך בכתב וימלא אחר כל הנחיות המשרד בנדון.</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מצהיר כי ידועה לו אחריותו לפעול בתום לב כלפי המשרד בכל פעולותיו בקשר עם הסכם זה, וכי כל המלצה וכל ייעוץ ינתנו אך ורק משיקולי טובת המשרד ולא מתוך שיקולי רווח או שיקולים אחרים.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בכל מקרה של מחלוקת בין הצדדים האם בעניין פלוני יש משום חשש לניגוד עניינים תכריע דעת המשרד.</w:t>
      </w:r>
    </w:p>
    <w:p w:rsidR="00B22F00" w:rsidRPr="00B22F00" w:rsidRDefault="00B22F00" w:rsidP="00B22F00">
      <w:pPr>
        <w:overflowPunct w:val="0"/>
        <w:autoSpaceDE w:val="0"/>
        <w:autoSpaceDN w:val="0"/>
        <w:adjustRightInd w:val="0"/>
        <w:spacing w:after="0" w:line="360" w:lineRule="auto"/>
        <w:ind w:left="935"/>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התמורה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התמורה שישלם המשרד עבור מתן השירותים לפי הסכם זה תהיה בהתאם לתעריף שהוצע ע"י הספק בנספח למסמכי המכרז "טופס הצעת מחיר", המצורף כנספח להסכם זה ומהווה חלק בלתי נפרד מהסכם זה.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החשבוניות שיוגשו ע"י המציע שיזכה במכרז זה יועברו לאישור מנהל משרד החקלאות ופיתוח הכפר או מי מטעמו.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לאחר מכן תועבר החשבונית ליחידת הרכש המרכזית להקלדתה והעברתה לחשבות המשרד. תשלום החשבונית תיעשה עפ"י הנחיות החשכ"ל. </w:t>
      </w:r>
    </w:p>
    <w:p w:rsidR="00B22F00" w:rsidRPr="00B22F00" w:rsidRDefault="00B22F00" w:rsidP="00B22F00">
      <w:pPr>
        <w:overflowPunct w:val="0"/>
        <w:autoSpaceDE w:val="0"/>
        <w:autoSpaceDN w:val="0"/>
        <w:adjustRightInd w:val="0"/>
        <w:spacing w:after="0" w:line="360" w:lineRule="auto"/>
        <w:ind w:left="1415"/>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הצמדה</w:t>
      </w:r>
    </w:p>
    <w:p w:rsidR="00B22F00" w:rsidRPr="00B22F00" w:rsidRDefault="00B22F00" w:rsidP="00B22F00">
      <w:pPr>
        <w:overflowPunct w:val="0"/>
        <w:autoSpaceDE w:val="0"/>
        <w:autoSpaceDN w:val="0"/>
        <w:adjustRightInd w:val="0"/>
        <w:spacing w:after="0" w:line="360" w:lineRule="auto"/>
        <w:ind w:left="423"/>
        <w:jc w:val="both"/>
        <w:textAlignment w:val="baseline"/>
        <w:rPr>
          <w:rFonts w:ascii="David" w:eastAsia="Times New Roman" w:hAnsi="David" w:cs="David"/>
          <w:b/>
          <w:bCs/>
          <w:noProof/>
          <w:sz w:val="24"/>
          <w:szCs w:val="24"/>
          <w:rtl/>
        </w:rPr>
      </w:pPr>
      <w:r w:rsidRPr="00B22F00">
        <w:rPr>
          <w:rFonts w:ascii="David" w:eastAsia="Times New Roman" w:hAnsi="David" w:cs="David"/>
          <w:noProof/>
          <w:sz w:val="24"/>
          <w:szCs w:val="24"/>
          <w:rtl/>
          <w:lang w:eastAsia="he-IL"/>
        </w:rPr>
        <w:t>התעריפים יוצמדו לתעריפי הוראת התכ"ם לנותני שירותים חיצוניים, המתעדכנים מעת לעת.</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lastRenderedPageBreak/>
        <w:t>תנאים לביצוע תשלומים</w:t>
      </w:r>
    </w:p>
    <w:p w:rsidR="00B22F00" w:rsidRPr="00B22F00" w:rsidRDefault="00B22F00" w:rsidP="00B22F00">
      <w:pPr>
        <w:overflowPunct w:val="0"/>
        <w:autoSpaceDE w:val="0"/>
        <w:autoSpaceDN w:val="0"/>
        <w:adjustRightInd w:val="0"/>
        <w:spacing w:after="0" w:line="360" w:lineRule="auto"/>
        <w:ind w:left="368"/>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במעמד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חתימת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ובתחילת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שנת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כספים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שתחול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במשך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קיומו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 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כתנאי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מוקדם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תשלומים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ימציא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 לחשב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צילום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תעודות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עוסק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מורשה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בתוקף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ערך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מוסף, התשל"ו-1975 (להלן: "החוק")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מפקיד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מורשה (כמשמעותו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עסקאות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גופים ציבוריים, התשל"ו-1976),</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מרואה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חשבון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יועץ</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מנהל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פטור מלנהל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פנקסי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החשבונות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והרשומות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שעליו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לנהלם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פקודת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הכנסה (נוסח חדש)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נוהג</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לדווח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לפקיד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השומה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כנסותיו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ולמנהל מע</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מ</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עסקאות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שמוטל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עליהן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החוק</w:t>
      </w:r>
      <w:r w:rsidRPr="00B22F00">
        <w:rPr>
          <w:rFonts w:ascii="David" w:eastAsia="Times New Roman" w:hAnsi="David" w:cs="David"/>
          <w:noProof/>
          <w:sz w:val="24"/>
          <w:szCs w:val="24"/>
        </w:rPr>
        <w:t>.</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קיזוז</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נותן השירותים מסכים ומצהיר בזאת כי 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 xml:space="preserve">נזיקין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לרבות מסמכים ותיקים או לגופו או רכושו של כל אדם אחר כתוצאה ישירה או עקיפה מהפעלתו של 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מוסכם בין הצדדים כי המשרד לא ישא בכל תשלום, הוצאה או נזק מכל סיבה שהיא, שייגרמו לגופו או רכושו של נותן השירותים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נותן השירותים בלבד.</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יאפשר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להתגונן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בפני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תביעה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דרישת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פיצוי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שתוגש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נגד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ואשר בגינה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דורש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שיפוי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מהספק</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הצדדים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מצהירים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במפורש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הבאים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מכוחו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המועסקים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 ישאו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תשלום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הוצאה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אובדן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נזק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סוג</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שייגרם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לבאים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מכוחו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 למועסקים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 xml:space="preserve">ידו, </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זולת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אותה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תשלום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פורטו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במפורש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במכרז</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w:t>
      </w:r>
    </w:p>
    <w:p w:rsidR="00B22F00" w:rsidRPr="00B22F00" w:rsidRDefault="00B22F00" w:rsidP="00B22F00">
      <w:pPr>
        <w:overflowPunct w:val="0"/>
        <w:autoSpaceDE w:val="0"/>
        <w:autoSpaceDN w:val="0"/>
        <w:adjustRightInd w:val="0"/>
        <w:spacing w:after="0" w:line="360" w:lineRule="auto"/>
        <w:ind w:left="1415"/>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240" w:lineRule="auto"/>
        <w:textAlignment w:val="baseline"/>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המחאת</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זכויות</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או</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חובות</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על</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פי</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הסכם</w:t>
      </w:r>
    </w:p>
    <w:p w:rsidR="00B22F00" w:rsidRPr="00B22F00" w:rsidRDefault="00B22F00" w:rsidP="00B22F00">
      <w:pPr>
        <w:overflowPunct w:val="0"/>
        <w:autoSpaceDE w:val="0"/>
        <w:autoSpaceDN w:val="0"/>
        <w:adjustRightInd w:val="0"/>
        <w:spacing w:after="0" w:line="240" w:lineRule="auto"/>
        <w:ind w:left="360"/>
        <w:textAlignment w:val="baseline"/>
        <w:rPr>
          <w:rFonts w:ascii="David" w:eastAsia="Times New Roman" w:hAnsi="David" w:cs="David"/>
          <w:b/>
          <w:bCs/>
          <w:noProof/>
          <w:sz w:val="24"/>
          <w:szCs w:val="24"/>
          <w:lang w:eastAsia="he-IL"/>
        </w:rPr>
      </w:pP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מוצהר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איסור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מוחלט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להמחות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להסב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חובה 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לאחרים,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מראש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ובכתב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 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המחאה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זכויותיו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חובותיו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 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לשחרר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מאחריותו כלפי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עורך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המכרז</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בדבר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מוצהר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להמחות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להסב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 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צורך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בקבלת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כלשהו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מצד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ג' כלשהו</w:t>
      </w:r>
      <w:r w:rsidRPr="00B22F00">
        <w:rPr>
          <w:rFonts w:ascii="David" w:eastAsia="Times New Roman" w:hAnsi="David" w:cs="David"/>
          <w:noProof/>
          <w:sz w:val="24"/>
          <w:szCs w:val="24"/>
        </w:rPr>
        <w:t>.</w:t>
      </w:r>
    </w:p>
    <w:p w:rsidR="00B22F00" w:rsidRPr="00B22F00" w:rsidRDefault="00B22F00" w:rsidP="00B22F00">
      <w:pPr>
        <w:overflowPunct w:val="0"/>
        <w:autoSpaceDE w:val="0"/>
        <w:autoSpaceDN w:val="0"/>
        <w:adjustRightInd w:val="0"/>
        <w:spacing w:after="0" w:line="360" w:lineRule="auto"/>
        <w:ind w:left="1415"/>
        <w:jc w:val="both"/>
        <w:textAlignment w:val="baseline"/>
        <w:rPr>
          <w:rFonts w:ascii="David" w:eastAsia="Times New Roman" w:hAnsi="David" w:cs="David"/>
          <w:noProof/>
          <w:sz w:val="24"/>
          <w:szCs w:val="24"/>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 xml:space="preserve"> קניין רוחני</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lastRenderedPageBreak/>
        <w:t xml:space="preserve">כל השירותים שיסופקו על-ידי נותן השירותים במסגרת הסכם זה ותוצאותיהם, ללא יוצא מן הכלל, ייחשבו כקניינו המוחלט של המשרד. נותן השירותים לא ישתמש במסמך כלשהו או בכל חלק מהשירותים, או תוצאותיהם, ללא אישור מראש ובכתב של המשרד. המשרד יהיה זכאי לדרוש ולקבל מנותן השירותים במהלך מתן השירותים, או לאחר מכן, כל תוכנית, מסמך, או דבר הקשור למתן השירותים נשוא הסכם זה.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זכויות היוצרים בכל השירותים שיסופקו למשרד כחלק מהסכם זה, לרבות חוות-דעת, דוחו"ת, מחקרים וכל כיוצא באלה יהיו שייכים למדינה, והתמורה דלעיל תהווה תמורה גם עבור זכויות אלה.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המשרד יהיה רשאי לפרסם כל חומר שיימסר לו על ידי נותן השירותים כחלק מהסכם זה, ובלבד שתישמר לנותן השירותים, או למי שיצר את החומר "הזכות המוסרית".</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נותן השירותים מתחייב לשתף פעולה ולסייע לחוקרים שיורשו על-ידי המשרד בביצוע מחקרים בהתייחס לשירותים נשוא הסכם זה, בכפוף להוראות הדין.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מבלי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לגרוע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מכלליות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המדינה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בעצמה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 באמצעות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גורם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מטעמה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לעשות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שינוי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ברכיבים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יוצרים ובפרט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בתיעוד, 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הסכמת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ואף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ידיעתו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לקבלני המשנה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מטעמו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לטעון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בשינויים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כאלו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לפגוע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בכבודו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 בשמו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הטוב,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תישמע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טענה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כזאת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ביחס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לעובד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עובדי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קבלני המשנה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מטעמו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עסקו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בהכנת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רכיבים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אלו</w:t>
      </w:r>
      <w:r w:rsidRPr="00B22F00">
        <w:rPr>
          <w:rFonts w:ascii="David" w:eastAsia="Times New Roman" w:hAnsi="David" w:cs="David"/>
          <w:noProof/>
          <w:sz w:val="24"/>
          <w:szCs w:val="24"/>
        </w:rPr>
        <w:t>.</w:t>
      </w:r>
    </w:p>
    <w:p w:rsidR="00B22F00" w:rsidRPr="00B22F00" w:rsidRDefault="00B22F00" w:rsidP="00B22F00">
      <w:pPr>
        <w:numPr>
          <w:ilvl w:val="2"/>
          <w:numId w:val="19"/>
        </w:numPr>
        <w:overflowPunct w:val="0"/>
        <w:autoSpaceDE w:val="0"/>
        <w:autoSpaceDN w:val="0"/>
        <w:adjustRightInd w:val="0"/>
        <w:spacing w:after="0" w:line="360" w:lineRule="auto"/>
        <w:ind w:left="165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מבלי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לגרוע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מכלליות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לדאוג</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תהא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מניעה לביצוע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פעולה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כלשהי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לצורך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מוסריות,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כהגדרתן בסעיף</w:t>
      </w:r>
      <w:r w:rsidRPr="00B22F00">
        <w:rPr>
          <w:rFonts w:ascii="David" w:eastAsia="Times New Roman" w:hAnsi="David" w:cs="David"/>
          <w:noProof/>
          <w:sz w:val="24"/>
          <w:szCs w:val="24"/>
        </w:rPr>
        <w:t xml:space="preserve"> 4</w:t>
      </w:r>
      <w:r w:rsidRPr="00B22F00">
        <w:rPr>
          <w:rFonts w:ascii="David" w:eastAsia="Times New Roman" w:hAnsi="David" w:cs="David"/>
          <w:noProof/>
          <w:sz w:val="24"/>
          <w:szCs w:val="24"/>
          <w:rtl/>
        </w:rPr>
        <w:t>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לפקודת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יוצרים,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עובדיו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צדדים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שלישיים</w:t>
      </w:r>
      <w:r w:rsidRPr="00B22F00">
        <w:rPr>
          <w:rFonts w:ascii="David" w:eastAsia="Times New Roman" w:hAnsi="David" w:cs="David"/>
          <w:noProof/>
          <w:sz w:val="24"/>
          <w:szCs w:val="24"/>
        </w:rPr>
        <w:t>.</w:t>
      </w:r>
    </w:p>
    <w:p w:rsidR="00B22F00" w:rsidRPr="00B22F00" w:rsidRDefault="00B22F00" w:rsidP="00B22F00">
      <w:pPr>
        <w:numPr>
          <w:ilvl w:val="2"/>
          <w:numId w:val="19"/>
        </w:numPr>
        <w:overflowPunct w:val="0"/>
        <w:autoSpaceDE w:val="0"/>
        <w:autoSpaceDN w:val="0"/>
        <w:adjustRightInd w:val="0"/>
        <w:spacing w:after="0" w:line="360" w:lineRule="auto"/>
        <w:ind w:left="165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מבלי לגרוע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 טענה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הנתונים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הפרת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חוזה 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לשפות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טענה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תביעה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צד שלישי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בגין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קניין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רוחני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הנובעות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ממימוש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ההצעה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w:t>
      </w:r>
    </w:p>
    <w:p w:rsidR="00B22F00" w:rsidRPr="00B22F00" w:rsidRDefault="00B22F00" w:rsidP="00B22F00">
      <w:pPr>
        <w:overflowPunct w:val="0"/>
        <w:autoSpaceDE w:val="0"/>
        <w:autoSpaceDN w:val="0"/>
        <w:adjustRightInd w:val="0"/>
        <w:spacing w:after="0" w:line="240" w:lineRule="auto"/>
        <w:ind w:left="935"/>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סעיף</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זה</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הינו</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מעיקרי</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ההתקשרות,</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והפרתו</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תיחשב</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כהפרה</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יסודית</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של</w:t>
      </w:r>
      <w:r w:rsidRPr="00B22F00">
        <w:rPr>
          <w:rFonts w:ascii="David" w:eastAsia="Times New Roman" w:hAnsi="David" w:cs="David"/>
          <w:b/>
          <w:bCs/>
          <w:noProof/>
          <w:sz w:val="24"/>
          <w:szCs w:val="24"/>
          <w:lang w:eastAsia="he-IL"/>
        </w:rPr>
        <w:t xml:space="preserve"> </w:t>
      </w:r>
      <w:r w:rsidRPr="00B22F00">
        <w:rPr>
          <w:rFonts w:ascii="David" w:eastAsia="Times New Roman" w:hAnsi="David" w:cs="David"/>
          <w:b/>
          <w:bCs/>
          <w:noProof/>
          <w:sz w:val="24"/>
          <w:szCs w:val="24"/>
          <w:rtl/>
          <w:lang w:eastAsia="he-IL"/>
        </w:rPr>
        <w:t>החוזה</w:t>
      </w:r>
      <w:r w:rsidRPr="00B22F00">
        <w:rPr>
          <w:rFonts w:ascii="David" w:eastAsia="Times New Roman" w:hAnsi="David" w:cs="David"/>
          <w:b/>
          <w:bCs/>
          <w:noProof/>
          <w:sz w:val="24"/>
          <w:szCs w:val="24"/>
          <w:lang w:eastAsia="he-IL"/>
        </w:rPr>
        <w:t>.</w:t>
      </w:r>
    </w:p>
    <w:p w:rsidR="00B22F00" w:rsidRPr="00B22F00" w:rsidRDefault="00B22F00" w:rsidP="00B22F00">
      <w:pPr>
        <w:overflowPunct w:val="0"/>
        <w:autoSpaceDE w:val="0"/>
        <w:autoSpaceDN w:val="0"/>
        <w:adjustRightInd w:val="0"/>
        <w:spacing w:after="0" w:line="240" w:lineRule="auto"/>
        <w:ind w:left="360"/>
        <w:jc w:val="both"/>
        <w:textAlignment w:val="baseline"/>
        <w:rPr>
          <w:rFonts w:ascii="David" w:eastAsia="Times New Roman" w:hAnsi="David" w:cs="David"/>
          <w:noProof/>
          <w:sz w:val="24"/>
          <w:szCs w:val="24"/>
          <w:lang w:eastAsia="he-IL"/>
        </w:rPr>
      </w:pP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ומוצהר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במפורש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הזכויות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בתוצרי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לרבות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סקר</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מדידה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מפה,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שירטוט, מוצר,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יצירה,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תוכנית,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מפרט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מסמך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שיטות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בדיקה</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מתודולוגיה,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מודל,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פטנט,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המצאה,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סימני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סודות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מקצועיים,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מסחריים ואחרים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קניין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רוחני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הקשור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רשומים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לרבות שינויים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שיבוצעו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כתוצאה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יהיו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וישארו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עת קניינו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הבלעדי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והמלא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ואין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להעניק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בעלות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שהיא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תהא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לו 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טענה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תביעה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במישרין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בעקיפין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הקשור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ולתוצריהם</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המשרד יהיה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להשתמש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בתוצרים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אופן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שיעלה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דעתו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לרבות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פרסום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באתר האינטרנט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מצהיר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בביצועם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משום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הפרת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פטנט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יוצרים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וכי הוא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להקנות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הזכויות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המוקנות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בסעיף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קודם</w:t>
      </w:r>
      <w:r w:rsidRPr="00B22F00">
        <w:rPr>
          <w:rFonts w:ascii="David" w:eastAsia="Times New Roman" w:hAnsi="David" w:cs="David"/>
          <w:noProof/>
          <w:sz w:val="24"/>
          <w:szCs w:val="24"/>
        </w:rPr>
        <w:t>.</w:t>
      </w:r>
    </w:p>
    <w:p w:rsidR="00B22F00" w:rsidRPr="00B22F00" w:rsidRDefault="00B22F00" w:rsidP="00B22F00">
      <w:pPr>
        <w:overflowPunct w:val="0"/>
        <w:autoSpaceDE w:val="0"/>
        <w:autoSpaceDN w:val="0"/>
        <w:adjustRightInd w:val="0"/>
        <w:spacing w:after="0" w:line="360" w:lineRule="auto"/>
        <w:ind w:left="1415"/>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חובת סודיות</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נותן השירותים מתחייב לשמור בסוד ולא להעביר, להודיע, לפרסם, למסור או להביא לידיעת כל גורם, במישרין, בעקיפין ו/או בכל דרך שהיא, כל חומר, מסמך, מידע, ידיעה, סוד מסחרי, נתונים, חפץ, מסמך מכל סוג שהוא או כל דבר אחר שלפי טיבם אינם נכסי הכלל (להלן: "מידע סודי") שיגיעו לידי נותן </w:t>
      </w:r>
      <w:r w:rsidRPr="00B22F00">
        <w:rPr>
          <w:rFonts w:ascii="David" w:eastAsia="Times New Roman" w:hAnsi="David" w:cs="David"/>
          <w:noProof/>
          <w:sz w:val="24"/>
          <w:szCs w:val="24"/>
          <w:rtl/>
        </w:rPr>
        <w:lastRenderedPageBreak/>
        <w:t>השירותים, עובדיו או מי מטעמו עקב או בקשר להסכם זה, בתוקף או בקשר עם ביצועו ו/או בקשר עם המשרד, וזאת במהלך ביצוע ההסכם, לפניו ו/או לאחר מכן - ללא אישור המשרד מראש ובכתב. נותן השירותים מתחייב לדאוג כי עובדיו, מנהליו וכל אדם אחר מטעמו לא יפתחו, יעיינו, יוציאו או יצלמו חומר המצוי בתיקים ולא יעבירו חומר כאמור לכל אדם או גוף.</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נותן השירותים מתחייב לשמור בתנאים בטוחים כל מידע סודי או מסמך רשמי שנמסר לו או שיגיעו אליו עקב ביצוע הסכם זה, בתוקף או בקשר עם ביצועו או בקשר עם המשרד.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המשרד רשאי להורות לנותן השירותים בדבר הסדרים מיוחדים לעניין שמירת סודיות, לרבות קביעת הסדרי בטחון מיוחדים, הסדרי מידור או נוהלי עבודה מיוחדים ונותן השירותים מתחייב למלא אחר דרישות המשרד בנדון. נותן השירותים מתחייב שלא להשתמש במידע סודי למטרה כלשהי מלבד לביצוע הסכם זה, אלא באישור מראש ובכתב מאת נציג המשרד המוסמך.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למסור למשרד מיד עם סיום מתן השירותים על פי הסכם זה את כל המידע הסודי שנאסף על ידו במסגרת מתן השירותים וכן כל מידע, מסמך או נכס שנמסר לו על ידי המשרד, ולא להשאיר בידיו כל מידע כלשהו שנאסף על ידו במסגרת מתן השירותים על פי 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מצהיר כי ידוע לו שמסירת מידע בניגוד לאמור לעיל, מהווה עבירה על חוק העונשין, התשל"ז-1977. עם סיום הסכם זה מכל סיבה שהיא נותן השירותים יעמיד לרשות המשרד בצורה מלאה, מסודרת ועניינית את כל הידע והמידע הנמצאים ברשותו בקשר לשירות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 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לפעול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הנחיות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הקשור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להסדרת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הבטחת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ונוהלי הגישה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לאיסוף,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לסימון,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לאימות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ולעיבוד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הנתונים.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מצהיר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ומאשר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הוא מכיר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הגנת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הפרטיות,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התשמ</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א-1981</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ותקנותיו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יעשה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ויפעל כמתחייב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מחוק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חיקוק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בתוקף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הנוגע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לשמירתו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וסודיותו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המידע שיימצא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ברשות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והנחיות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בנושאי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שמירה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סודיות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ואבטחת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יימסרו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קצין הביטחון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ויחייבו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יכולת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ערעור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קבלת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תמורה נוספת</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תחול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מטעמו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לגלות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שמירתו בסוד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יודיע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באופן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להפנות בקשה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לערכאה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המתאימה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בקשה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לצו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חיסיון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 xml:space="preserve"> /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מניעה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לשימוש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 יינתן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יוותר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זכויותיו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לגבי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מסוים,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 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לגלות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מהמידע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הדרוש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ויעשה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שביכולתו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מנת שהמידע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הנמסר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יישמר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בסוד</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ומוצהר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ההתחייבויות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ההדדיות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שבסעיף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אינן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מוגבלות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בזמן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ואף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יעמדו בתוקפן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במקרה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ביטול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לפצות את המשרד בגין כל נזק ו/או הוצאה שייגרמו עקב אי שמירה על חובת הסודיות.</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כתובות והודעות</w:t>
      </w:r>
    </w:p>
    <w:p w:rsidR="00B22F00" w:rsidRPr="00B22F00" w:rsidRDefault="00B22F00" w:rsidP="00B22F00">
      <w:pPr>
        <w:numPr>
          <w:ilvl w:val="1"/>
          <w:numId w:val="10"/>
        </w:numPr>
        <w:tabs>
          <w:tab w:val="num" w:pos="1076"/>
        </w:tabs>
        <w:overflowPunct w:val="0"/>
        <w:autoSpaceDE w:val="0"/>
        <w:autoSpaceDN w:val="0"/>
        <w:adjustRightInd w:val="0"/>
        <w:spacing w:after="0" w:line="360" w:lineRule="auto"/>
        <w:ind w:left="1415" w:hanging="99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כתובת נותן השירותים והמשרד הינן כמפורט בראש ההסכם.</w:t>
      </w:r>
    </w:p>
    <w:p w:rsidR="00B22F00" w:rsidRPr="00B22F00" w:rsidRDefault="00B22F00" w:rsidP="00B22F00">
      <w:pPr>
        <w:numPr>
          <w:ilvl w:val="1"/>
          <w:numId w:val="10"/>
        </w:numPr>
        <w:tabs>
          <w:tab w:val="num" w:pos="1076"/>
        </w:tabs>
        <w:overflowPunct w:val="0"/>
        <w:autoSpaceDE w:val="0"/>
        <w:autoSpaceDN w:val="0"/>
        <w:adjustRightInd w:val="0"/>
        <w:spacing w:after="0" w:line="360" w:lineRule="auto"/>
        <w:ind w:left="1076" w:hanging="653"/>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כל הודעה שתימסר לכתובת שלעיל, תיחשב כאילו נמסרה לנותן השירותים, ובלבד שנשלחה בדואר רשום.</w:t>
      </w:r>
    </w:p>
    <w:p w:rsidR="00B22F00" w:rsidRPr="00B22F00" w:rsidRDefault="00B22F00" w:rsidP="00B22F00">
      <w:pPr>
        <w:numPr>
          <w:ilvl w:val="1"/>
          <w:numId w:val="10"/>
        </w:numPr>
        <w:tabs>
          <w:tab w:val="num" w:pos="1076"/>
        </w:tabs>
        <w:overflowPunct w:val="0"/>
        <w:autoSpaceDE w:val="0"/>
        <w:autoSpaceDN w:val="0"/>
        <w:adjustRightInd w:val="0"/>
        <w:spacing w:after="0" w:line="360" w:lineRule="auto"/>
        <w:ind w:left="1076" w:hanging="653"/>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lastRenderedPageBreak/>
        <w:t>נותן השירותים רשאי להודיע למשרד, מעת לעת, על שינוי בכתובתו. הודעה לפי סעיף זה תינתן לנציג המשרד ולחשבות המשרד.</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ביקורת</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חשב/ת המשרד, המבקר/ת הפנימי של המשרד או מי שמונה לכך על ידם, יהיו רשאים לקיים בכל עת, בין בתקופת ההסכם ובין לאחריה, ביקורת ובדיקה אצל נותן השירותים בכל הקשור במתן השירות, או בתמורה הכספית נשוא הסכם זה.</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ביקורת ובדיקה כמתואר לעיל יכללו עיון בספרי החשבונות ובמסמכים של נותן השירותים, לרבות אלה השמורים במדיה מגנטית והעתקתם. בכלל זה תהיה הביקורת רשאית לדרוש הוכחות לתשלום שכר כנדרש.</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לקיים את האמור לעיל גם בכל הקשור למידע הקשור לביצוע ההסכם ומצוי בידי צד שלישי.</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שינוי בהסכם או בתנאים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מוסכם על הצדדים כי כל שינוי בהסכם או בתנאים הכלליים יהיה תקף רק אם נעשה בכתב ונחתם על ידי הנציגים המוסמכים של הצדדים. מוסכם כי הימנעות מתביעת זכות לא תחשב כוויתור על אותה זכות.</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נותן השירותים מתחייב לבצע את השירותים בעצמו ולא להעביר את הביצוע לצד שלישי כלשהו, אלא באישור מראש ובכתב של המשרד. זכויותיו וחובותיו של נותן השירותים על פי הסכם זה אינם ניתנים להמחאה לצד שלישי כלשהו, אלא באישור מראש ובכתב של המשרד.</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המשרד מודיע בזאת כי מדיניותו היא להתנגד להמחאת זכויות וחובות, ועל כן קרוב לוודאי שלא יאשר בקשת נותן השירותים להסב זכויות או חובות. </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גם במקרה של הסבת זכויות או חובות יישאר נותן השירותים בכל מקרה אחראי בפני המשרד לכל דבר הקשור לביצוע הוראות הסכם זה.</w:t>
      </w:r>
    </w:p>
    <w:p w:rsidR="00B22F00" w:rsidRPr="00B22F00" w:rsidRDefault="00B22F00" w:rsidP="00B22F00">
      <w:pPr>
        <w:overflowPunct w:val="0"/>
        <w:autoSpaceDE w:val="0"/>
        <w:autoSpaceDN w:val="0"/>
        <w:adjustRightInd w:val="0"/>
        <w:spacing w:after="0" w:line="360" w:lineRule="auto"/>
        <w:ind w:left="1440" w:hanging="720"/>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אי מילוי חיוב על-ידי נותן השירותים</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הפרת הסעיפים הבאים תחשב להפרה יסודית של ההסכם: 8, 9, 10, 16, 17, 25, 29, 32.</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תרופות:</w:t>
      </w:r>
    </w:p>
    <w:p w:rsidR="00B22F00" w:rsidRPr="00B22F00" w:rsidRDefault="00B22F00" w:rsidP="00B22F00">
      <w:pPr>
        <w:numPr>
          <w:ilvl w:val="1"/>
          <w:numId w:val="10"/>
        </w:numPr>
        <w:tabs>
          <w:tab w:val="num" w:pos="935"/>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 xml:space="preserve">היה ולא מילא נותן השירותים חיוב מחיוביו, רשאי המשרד מבלי לגרוע מכל סמכות אחרת הקיימת לו בין אם לפי חוק ובין אם לפי הסכם זה לבצע, את אחת הפעולות הבאות או כולן ביחד: </w:t>
      </w:r>
    </w:p>
    <w:p w:rsidR="00B22F00" w:rsidRPr="00B22F00" w:rsidRDefault="00B22F00" w:rsidP="00B22F00">
      <w:pPr>
        <w:numPr>
          <w:ilvl w:val="2"/>
          <w:numId w:val="10"/>
        </w:numPr>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rsidR="00B22F00" w:rsidRPr="00B22F00" w:rsidRDefault="00B22F00" w:rsidP="00B22F00">
      <w:pPr>
        <w:numPr>
          <w:ilvl w:val="2"/>
          <w:numId w:val="10"/>
        </w:numPr>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לא עמד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בעצמו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מעובדיו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הפועלים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מטעמו בהתחייבויותיו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המכרז</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סיבה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שהיא,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 התחיל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באספקת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המבוקש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טרם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החל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תיקן 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ההפרה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תוך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15</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ימי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עבודה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מקבלת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התראה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lastRenderedPageBreak/>
        <w:t>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שיקול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דעתו,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להפסיק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מיידית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ההתקשרות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 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ממנה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משלוח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הודעה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 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 התראה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נוספת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ולבטל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וזאת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מבלי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לגרוע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 לסעד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פיצוי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משלוח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ההודעה 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יסתיים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w:t>
      </w:r>
    </w:p>
    <w:p w:rsidR="00B22F00" w:rsidRPr="00B22F00" w:rsidRDefault="00B22F00" w:rsidP="00B22F00">
      <w:pPr>
        <w:numPr>
          <w:ilvl w:val="2"/>
          <w:numId w:val="10"/>
        </w:numPr>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הפר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יסודית,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יהיה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להפסיק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 ההתקשרות,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ממנה,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משלוח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הודעה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 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 התראה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מראש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ולבטל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וזאת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מבלי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לגרוע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 לסעד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פיצוי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משלוח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הודעה כאמור לעיל,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יסתיים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w:t>
      </w:r>
    </w:p>
    <w:p w:rsidR="00B22F00" w:rsidRPr="00B22F00" w:rsidRDefault="00B22F00" w:rsidP="00B22F00">
      <w:pPr>
        <w:numPr>
          <w:ilvl w:val="2"/>
          <w:numId w:val="10"/>
        </w:numPr>
        <w:tabs>
          <w:tab w:val="num" w:pos="1360"/>
          <w:tab w:val="num" w:pos="1415"/>
        </w:tabs>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נוכח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לדעת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קיימת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אפשרות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מסתברת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לעמוד בהתחייבויותיו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כולן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מקצתן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סיבה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שהיא,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לעמוד במועדי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ובתנאי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התחיל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באספקת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המבוקש ובין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יודיע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ובפקסימיליה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הודיע 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שיקול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דעתו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להפסיק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ההתקשרות 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 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ממנה,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ויחולו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הוראות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סעיף</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בשינויים המחויבים</w:t>
      </w:r>
      <w:r w:rsidRPr="00B22F00">
        <w:rPr>
          <w:rFonts w:ascii="David" w:eastAsia="Times New Roman" w:hAnsi="David" w:cs="David"/>
          <w:noProof/>
          <w:sz w:val="24"/>
          <w:szCs w:val="24"/>
        </w:rPr>
        <w:t>.</w:t>
      </w:r>
    </w:p>
    <w:p w:rsidR="00B22F00" w:rsidRPr="00B22F00" w:rsidRDefault="00B22F00" w:rsidP="00B22F00">
      <w:pPr>
        <w:numPr>
          <w:ilvl w:val="2"/>
          <w:numId w:val="10"/>
        </w:numPr>
        <w:tabs>
          <w:tab w:val="num" w:pos="1360"/>
          <w:tab w:val="num" w:pos="1415"/>
        </w:tabs>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ומותנה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הצדדים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במקרה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חלק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כלשהו 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לשביעות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רצונו המלאה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להפסיק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 משלוח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הודעה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משלוח</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ההודעה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לעיל,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יסתיים ההסכם</w:t>
      </w:r>
      <w:r w:rsidRPr="00B22F00">
        <w:rPr>
          <w:rFonts w:ascii="David" w:eastAsia="Times New Roman" w:hAnsi="David" w:cs="David"/>
          <w:noProof/>
          <w:sz w:val="24"/>
          <w:szCs w:val="24"/>
        </w:rPr>
        <w:t>.</w:t>
      </w:r>
    </w:p>
    <w:p w:rsidR="00B22F00" w:rsidRPr="00B22F00" w:rsidRDefault="00B22F00" w:rsidP="00B22F00">
      <w:pPr>
        <w:numPr>
          <w:ilvl w:val="2"/>
          <w:numId w:val="10"/>
        </w:numPr>
        <w:tabs>
          <w:tab w:val="num" w:pos="1360"/>
          <w:tab w:val="num" w:pos="1415"/>
        </w:tabs>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מקרה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ביטול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להמשיך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באספקת השירות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המבוקש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הוזמן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יחליט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 אחרת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ויודיע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w:t>
      </w:r>
    </w:p>
    <w:p w:rsidR="00B22F00" w:rsidRPr="00B22F00" w:rsidRDefault="00B22F00" w:rsidP="00B22F00">
      <w:pPr>
        <w:numPr>
          <w:ilvl w:val="2"/>
          <w:numId w:val="10"/>
        </w:numPr>
        <w:tabs>
          <w:tab w:val="num" w:pos="1360"/>
          <w:tab w:val="num" w:pos="1415"/>
        </w:tabs>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הופסקה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ההתקשרות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כולה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מקצתה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סיבה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שהיא</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רשאי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להתקשר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לאספקת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המבוקש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נותן שירותים אחר</w:t>
      </w:r>
      <w:r w:rsidRPr="00B22F00">
        <w:rPr>
          <w:rFonts w:ascii="David" w:eastAsia="Times New Roman" w:hAnsi="David" w:cs="David"/>
          <w:noProof/>
          <w:sz w:val="24"/>
          <w:szCs w:val="24"/>
        </w:rPr>
        <w:t>.</w:t>
      </w:r>
    </w:p>
    <w:p w:rsidR="00B22F00" w:rsidRPr="00B22F00" w:rsidRDefault="00B22F00" w:rsidP="00B22F00">
      <w:pPr>
        <w:numPr>
          <w:ilvl w:val="2"/>
          <w:numId w:val="10"/>
        </w:numPr>
        <w:tabs>
          <w:tab w:val="num" w:pos="1360"/>
          <w:tab w:val="num" w:pos="1415"/>
        </w:tabs>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ולשפות את המשרד בגין נזקים שנגרמו או שייגרמו עקב ביטול ההסכם. </w:t>
      </w:r>
    </w:p>
    <w:p w:rsidR="00B22F00" w:rsidRPr="00B22F00" w:rsidRDefault="00B22F00" w:rsidP="00B22F00">
      <w:pPr>
        <w:numPr>
          <w:ilvl w:val="2"/>
          <w:numId w:val="10"/>
        </w:numPr>
        <w:tabs>
          <w:tab w:val="num" w:pos="1360"/>
          <w:tab w:val="num" w:pos="1415"/>
        </w:tabs>
        <w:overflowPunct w:val="0"/>
        <w:autoSpaceDE w:val="0"/>
        <w:autoSpaceDN w:val="0"/>
        <w:adjustRightInd w:val="0"/>
        <w:spacing w:after="0" w:line="360" w:lineRule="auto"/>
        <w:ind w:left="1415" w:hanging="6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אין באמור לעיל כדי לגרוע מזכותו של המשרד לדרוש ביצוע בעין של הסכם זה על נספחיו ואין בכך כדי לגרוע מכל זכות או סמכות אחרת המוקנית למשרד על-פי כל דין או הסכם.</w:t>
      </w:r>
    </w:p>
    <w:p w:rsidR="00B22F00" w:rsidRPr="00B22F00" w:rsidRDefault="00B22F00" w:rsidP="00B22F00">
      <w:pPr>
        <w:overflowPunct w:val="0"/>
        <w:autoSpaceDE w:val="0"/>
        <w:autoSpaceDN w:val="0"/>
        <w:adjustRightInd w:val="0"/>
        <w:spacing w:after="0" w:line="360" w:lineRule="auto"/>
        <w:ind w:left="1360"/>
        <w:jc w:val="both"/>
        <w:textAlignment w:val="baseline"/>
        <w:rPr>
          <w:rFonts w:ascii="David" w:eastAsia="Times New Roman" w:hAnsi="David" w:cs="David"/>
          <w:noProof/>
          <w:sz w:val="24"/>
          <w:szCs w:val="24"/>
        </w:rPr>
      </w:pPr>
    </w:p>
    <w:p w:rsidR="00B22F00" w:rsidRPr="00B22F00" w:rsidRDefault="00B22F00" w:rsidP="00B22F00">
      <w:pPr>
        <w:numPr>
          <w:ilvl w:val="2"/>
          <w:numId w:val="10"/>
        </w:numPr>
        <w:overflowPunct w:val="0"/>
        <w:autoSpaceDE w:val="0"/>
        <w:autoSpaceDN w:val="0"/>
        <w:adjustRightInd w:val="0"/>
        <w:spacing w:after="0" w:line="360" w:lineRule="auto"/>
        <w:ind w:left="1840" w:hanging="1120"/>
        <w:jc w:val="both"/>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תרופות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מצטברות</w:t>
      </w:r>
    </w:p>
    <w:p w:rsidR="00B22F00" w:rsidRPr="00B22F00" w:rsidRDefault="00B22F00" w:rsidP="00B22F00">
      <w:pPr>
        <w:numPr>
          <w:ilvl w:val="2"/>
          <w:numId w:val="10"/>
        </w:numPr>
        <w:tabs>
          <w:tab w:val="num" w:pos="1840"/>
        </w:tabs>
        <w:overflowPunct w:val="0"/>
        <w:autoSpaceDE w:val="0"/>
        <w:autoSpaceDN w:val="0"/>
        <w:adjustRightInd w:val="0"/>
        <w:spacing w:after="0" w:line="360" w:lineRule="auto"/>
        <w:ind w:left="1814" w:hanging="1094"/>
        <w:jc w:val="both"/>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התרופות,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לרבות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זכות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הקיזוז</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והחילוט,</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וכל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הפעולות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שהורשה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המשרד בהסכם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לעשות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בתגובה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להפרת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בידי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הספק,</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הן</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מצטברות</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 xml:space="preserve"> ואין</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הוראה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כדי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לשלול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זכותו</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של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המשרד</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סעד או</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תרופה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בהתאם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או</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לפי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דין</w:t>
      </w:r>
      <w:r w:rsidRPr="00B22F00">
        <w:rPr>
          <w:rFonts w:ascii="David" w:eastAsia="Times New Roman" w:hAnsi="David" w:cs="David"/>
          <w:noProof/>
          <w:sz w:val="24"/>
          <w:szCs w:val="24"/>
          <w:lang w:eastAsia="he-IL"/>
        </w:rPr>
        <w:t>.</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814" w:hanging="1094"/>
        <w:jc w:val="both"/>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      מבלי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לגרוע</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מזכויות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המשרד</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לפי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או</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על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פי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דין,</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רשאי המשרד</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לקזז</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סכום,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כולל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סכום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הפיצויים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המוסכמים,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שחייב</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לו הספק</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סכום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שהוא</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חייב</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לספק</w:t>
      </w:r>
      <w:r w:rsidRPr="00B22F00">
        <w:rPr>
          <w:rFonts w:ascii="David" w:eastAsia="Times New Roman" w:hAnsi="David" w:cs="David"/>
          <w:noProof/>
          <w:sz w:val="24"/>
          <w:szCs w:val="24"/>
          <w:lang w:eastAsia="he-IL"/>
        </w:rPr>
        <w:t>.</w:t>
      </w:r>
    </w:p>
    <w:p w:rsidR="00B22F00" w:rsidRPr="00B22F00" w:rsidRDefault="00B22F00" w:rsidP="00B22F00">
      <w:pPr>
        <w:numPr>
          <w:ilvl w:val="2"/>
          <w:numId w:val="10"/>
        </w:numPr>
        <w:tabs>
          <w:tab w:val="num" w:pos="1502"/>
        </w:tabs>
        <w:overflowPunct w:val="0"/>
        <w:autoSpaceDE w:val="0"/>
        <w:autoSpaceDN w:val="0"/>
        <w:adjustRightInd w:val="0"/>
        <w:spacing w:after="0" w:line="360" w:lineRule="auto"/>
        <w:ind w:left="1814" w:hanging="1094"/>
        <w:jc w:val="both"/>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      ויתר</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המשרד</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על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הפרת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הוראה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מהוראות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לא</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ייראה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הויתור כויתור</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על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הפרה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אחרת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של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אותה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הוראה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או</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הוראה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אחרת</w:t>
      </w:r>
      <w:r w:rsidRPr="00B22F00">
        <w:rPr>
          <w:rFonts w:ascii="David" w:eastAsia="Times New Roman" w:hAnsi="David" w:cs="David"/>
          <w:noProof/>
          <w:sz w:val="24"/>
          <w:szCs w:val="24"/>
          <w:lang w:eastAsia="he-IL"/>
        </w:rPr>
        <w:t>.</w:t>
      </w:r>
    </w:p>
    <w:p w:rsidR="00B22F00" w:rsidRPr="00B22F00" w:rsidRDefault="00B22F00" w:rsidP="00B22F00">
      <w:pPr>
        <w:numPr>
          <w:ilvl w:val="2"/>
          <w:numId w:val="10"/>
        </w:numPr>
        <w:tabs>
          <w:tab w:val="num" w:pos="1840"/>
        </w:tabs>
        <w:overflowPunct w:val="0"/>
        <w:autoSpaceDE w:val="0"/>
        <w:autoSpaceDN w:val="0"/>
        <w:adjustRightInd w:val="0"/>
        <w:spacing w:after="0" w:line="360" w:lineRule="auto"/>
        <w:ind w:left="1840" w:hanging="1120"/>
        <w:jc w:val="both"/>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על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אף</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האמור</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דין,</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לא</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תהיה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לספק</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זכות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לעכבון</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לגבי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השירות המבוקש</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שבידיו</w:t>
      </w:r>
      <w:r w:rsidRPr="00B22F00">
        <w:rPr>
          <w:rFonts w:ascii="David" w:eastAsia="Times New Roman" w:hAnsi="David" w:cs="David"/>
          <w:noProof/>
          <w:sz w:val="24"/>
          <w:szCs w:val="24"/>
          <w:lang w:eastAsia="he-IL"/>
        </w:rPr>
        <w:t>.</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rPr>
      </w:pPr>
    </w:p>
    <w:p w:rsidR="00B22F00" w:rsidRPr="00B22F00" w:rsidRDefault="00B22F00" w:rsidP="00B22F00">
      <w:pPr>
        <w:numPr>
          <w:ilvl w:val="0"/>
          <w:numId w:val="10"/>
        </w:numPr>
        <w:overflowPunct w:val="0"/>
        <w:autoSpaceDE w:val="0"/>
        <w:autoSpaceDN w:val="0"/>
        <w:adjustRightInd w:val="0"/>
        <w:spacing w:after="0" w:line="360" w:lineRule="auto"/>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 xml:space="preserve"> כללי</w:t>
      </w:r>
    </w:p>
    <w:p w:rsidR="00B22F00" w:rsidRPr="00B22F00" w:rsidRDefault="00B22F00" w:rsidP="00B22F00">
      <w:pPr>
        <w:numPr>
          <w:ilvl w:val="1"/>
          <w:numId w:val="10"/>
        </w:numPr>
        <w:tabs>
          <w:tab w:val="num" w:pos="1218"/>
        </w:tabs>
        <w:overflowPunct w:val="0"/>
        <w:autoSpaceDE w:val="0"/>
        <w:autoSpaceDN w:val="0"/>
        <w:adjustRightInd w:val="0"/>
        <w:spacing w:after="0" w:line="360" w:lineRule="auto"/>
        <w:ind w:left="1218" w:hanging="7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lastRenderedPageBreak/>
        <w:t>שום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ויתור,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הנחה,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הימנעות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שיהוי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במימוש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זכויותיו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 יתפרשו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כויתור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מניעה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אלא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נעשו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בכתב</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1218"/>
        </w:tabs>
        <w:overflowPunct w:val="0"/>
        <w:autoSpaceDE w:val="0"/>
        <w:autoSpaceDN w:val="0"/>
        <w:adjustRightInd w:val="0"/>
        <w:spacing w:after="0" w:line="360" w:lineRule="auto"/>
        <w:ind w:left="1218" w:hanging="795"/>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נותן השירותים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מוותר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לעיכבון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כלשהו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נכסים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מסמכים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מידע שנמסר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לצורך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ביצוע</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השירותים</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1218"/>
        </w:tabs>
        <w:overflowPunct w:val="0"/>
        <w:autoSpaceDE w:val="0"/>
        <w:autoSpaceDN w:val="0"/>
        <w:adjustRightInd w:val="0"/>
        <w:spacing w:after="0" w:line="360" w:lineRule="auto"/>
        <w:ind w:left="935" w:hanging="512"/>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מקום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שיפוט</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ייחודי:</w:t>
      </w:r>
    </w:p>
    <w:p w:rsidR="00B22F00" w:rsidRPr="00B22F00" w:rsidRDefault="00B22F00" w:rsidP="00B22F00">
      <w:pPr>
        <w:overflowPunct w:val="0"/>
        <w:autoSpaceDE w:val="0"/>
        <w:autoSpaceDN w:val="0"/>
        <w:adjustRightInd w:val="0"/>
        <w:spacing w:after="0" w:line="360" w:lineRule="auto"/>
        <w:ind w:left="1136"/>
        <w:jc w:val="both"/>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הצדדים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מסכימים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כי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סמכות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השיפוט</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בכל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הקשור</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לנושאים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והעניינים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הנובעים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או הקשורים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בהסכם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זה</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תהא</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לבתי</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המשפט</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המוסמכים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במחוז</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ירושלים</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ויחול</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החוק הישראלי</w:t>
      </w:r>
      <w:r w:rsidRPr="00B22F00">
        <w:rPr>
          <w:rFonts w:ascii="David" w:eastAsia="Times New Roman" w:hAnsi="David" w:cs="David"/>
          <w:noProof/>
          <w:sz w:val="24"/>
          <w:szCs w:val="24"/>
          <w:lang w:eastAsia="he-IL"/>
        </w:rPr>
        <w:t>.</w:t>
      </w:r>
    </w:p>
    <w:p w:rsidR="00B22F00" w:rsidRPr="00B22F00" w:rsidRDefault="00B22F00" w:rsidP="00B22F00">
      <w:pPr>
        <w:numPr>
          <w:ilvl w:val="1"/>
          <w:numId w:val="10"/>
        </w:numPr>
        <w:tabs>
          <w:tab w:val="num" w:pos="1163"/>
          <w:tab w:val="num" w:pos="1823"/>
        </w:tabs>
        <w:overflowPunct w:val="0"/>
        <w:autoSpaceDE w:val="0"/>
        <w:autoSpaceDN w:val="0"/>
        <w:adjustRightInd w:val="0"/>
        <w:spacing w:after="0" w:line="360" w:lineRule="auto"/>
        <w:ind w:left="1163" w:hanging="74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B22F00" w:rsidRPr="00B22F00" w:rsidRDefault="00B22F00" w:rsidP="00B22F00">
      <w:pPr>
        <w:numPr>
          <w:ilvl w:val="1"/>
          <w:numId w:val="10"/>
        </w:numPr>
        <w:tabs>
          <w:tab w:val="num" w:pos="1163"/>
          <w:tab w:val="num" w:pos="1823"/>
        </w:tabs>
        <w:overflowPunct w:val="0"/>
        <w:autoSpaceDE w:val="0"/>
        <w:autoSpaceDN w:val="0"/>
        <w:adjustRightInd w:val="0"/>
        <w:spacing w:after="0" w:line="360" w:lineRule="auto"/>
        <w:ind w:left="1163" w:hanging="740"/>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למסור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לחתום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עבור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מסמך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שיידרש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 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לשם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מימוש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זכויותיו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לרבות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כתבי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ויתור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כתבי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העברה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יפויי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כח</w:t>
      </w:r>
      <w:r w:rsidRPr="00B22F00">
        <w:rPr>
          <w:rFonts w:ascii="David" w:eastAsia="Times New Roman" w:hAnsi="David" w:cs="David"/>
          <w:noProof/>
          <w:sz w:val="24"/>
          <w:szCs w:val="24"/>
        </w:rPr>
        <w:t>,</w:t>
      </w:r>
      <w:r w:rsidRPr="00B22F00">
        <w:rPr>
          <w:rFonts w:ascii="David" w:eastAsia="Times New Roman" w:hAnsi="David" w:cs="David"/>
          <w:noProof/>
          <w:sz w:val="24"/>
          <w:szCs w:val="24"/>
          <w:rtl/>
        </w:rPr>
        <w:t xml:space="preserve"> הצהרה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העדר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ניגוד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עניינים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ושמירה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סודיות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וכיוב'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ידרוש ממנו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מתחייב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הספק</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לגרום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והוא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מצהיר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הוא</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אחראי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שהבאים מכוחו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המועסקים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המטפלים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בעניינים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הקשורים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יימסרו למשרד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w:t>
      </w:r>
      <w:r w:rsidRPr="00B22F00">
        <w:rPr>
          <w:rFonts w:ascii="David" w:eastAsia="Times New Roman" w:hAnsi="David" w:cs="David"/>
          <w:noProof/>
          <w:sz w:val="24"/>
          <w:szCs w:val="24"/>
        </w:rPr>
        <w:t>/</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יחתמו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עבורו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מסמך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כאמור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שהמשרד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ידרוש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זאת</w:t>
      </w:r>
      <w:r w:rsidRPr="00B22F00">
        <w:rPr>
          <w:rFonts w:ascii="David" w:eastAsia="Times New Roman" w:hAnsi="David" w:cs="David"/>
          <w:noProof/>
          <w:sz w:val="24"/>
          <w:szCs w:val="24"/>
        </w:rPr>
        <w:t>.</w:t>
      </w:r>
    </w:p>
    <w:p w:rsidR="00B22F00" w:rsidRPr="00B22F00" w:rsidRDefault="00B22F00" w:rsidP="00B22F00">
      <w:pPr>
        <w:numPr>
          <w:ilvl w:val="1"/>
          <w:numId w:val="10"/>
        </w:numPr>
        <w:tabs>
          <w:tab w:val="num" w:pos="1163"/>
          <w:tab w:val="num" w:pos="1823"/>
        </w:tabs>
        <w:overflowPunct w:val="0"/>
        <w:autoSpaceDE w:val="0"/>
        <w:autoSpaceDN w:val="0"/>
        <w:adjustRightInd w:val="0"/>
        <w:spacing w:after="0" w:line="360" w:lineRule="auto"/>
        <w:ind w:left="1163" w:hanging="824"/>
        <w:jc w:val="both"/>
        <w:textAlignment w:val="baseline"/>
        <w:rPr>
          <w:rFonts w:ascii="David" w:eastAsia="Times New Roman" w:hAnsi="David" w:cs="David"/>
          <w:noProof/>
          <w:sz w:val="24"/>
          <w:szCs w:val="24"/>
        </w:rPr>
      </w:pPr>
      <w:r w:rsidRPr="00B22F00">
        <w:rPr>
          <w:rFonts w:ascii="David" w:eastAsia="Times New Roman" w:hAnsi="David" w:cs="David"/>
          <w:noProof/>
          <w:sz w:val="24"/>
          <w:szCs w:val="24"/>
          <w:rtl/>
        </w:rPr>
        <w:t>מוסכם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כל</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הודעה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לפי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תימסר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צד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אחד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למשנהו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באופן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 בדואר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רשום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בהתאם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לכתובות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הצדדים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הנקובים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בהסכם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זה, ומשנמסרה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כך</w:t>
      </w:r>
      <w:r w:rsidRPr="00B22F00">
        <w:rPr>
          <w:rFonts w:ascii="David" w:eastAsia="Times New Roman" w:hAnsi="David" w:cs="David"/>
          <w:noProof/>
          <w:sz w:val="24"/>
          <w:szCs w:val="24"/>
        </w:rPr>
        <w:t xml:space="preserve"> – </w:t>
      </w:r>
      <w:r w:rsidRPr="00B22F00">
        <w:rPr>
          <w:rFonts w:ascii="David" w:eastAsia="Times New Roman" w:hAnsi="David" w:cs="David"/>
          <w:noProof/>
          <w:sz w:val="24"/>
          <w:szCs w:val="24"/>
          <w:rtl/>
        </w:rPr>
        <w:t>תחשב שנתקבלה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לאחר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ארבעה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ימים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מיום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המסירה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לבית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הדואר,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קבלה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הנושאת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חותמת הדואר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תשמש</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ראייה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לתאריך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המסירה,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או</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באמצעות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מכשיר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הפקסימיליה,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ומשנמסרה כך</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תחשב</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שנתקבלה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קבלת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מכשיר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הפקסימיליה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כי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המסמכים</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אכן</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עברו בפקס</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וקבלת</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אישור</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טלפוני</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בעל פה</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מהצד</w:t>
      </w:r>
      <w:r w:rsidRPr="00B22F00">
        <w:rPr>
          <w:rFonts w:ascii="David" w:eastAsia="Times New Roman" w:hAnsi="David" w:cs="David"/>
          <w:noProof/>
          <w:sz w:val="24"/>
          <w:szCs w:val="24"/>
        </w:rPr>
        <w:t xml:space="preserve"> </w:t>
      </w:r>
      <w:r w:rsidRPr="00B22F00">
        <w:rPr>
          <w:rFonts w:ascii="David" w:eastAsia="Times New Roman" w:hAnsi="David" w:cs="David"/>
          <w:noProof/>
          <w:sz w:val="24"/>
          <w:szCs w:val="24"/>
          <w:rtl/>
        </w:rPr>
        <w:t>המקבל</w:t>
      </w:r>
      <w:r w:rsidRPr="00B22F00">
        <w:rPr>
          <w:rFonts w:ascii="David" w:eastAsia="Times New Roman" w:hAnsi="David" w:cs="David"/>
          <w:noProof/>
          <w:sz w:val="24"/>
          <w:szCs w:val="24"/>
        </w:rPr>
        <w:t>.</w:t>
      </w:r>
    </w:p>
    <w:p w:rsidR="00B22F00" w:rsidRPr="00B22F00" w:rsidRDefault="00B22F00" w:rsidP="00B22F00">
      <w:pPr>
        <w:overflowPunct w:val="0"/>
        <w:autoSpaceDE w:val="0"/>
        <w:autoSpaceDN w:val="0"/>
        <w:adjustRightInd w:val="0"/>
        <w:spacing w:after="0" w:line="360" w:lineRule="auto"/>
        <w:ind w:left="1163"/>
        <w:jc w:val="both"/>
        <w:textAlignment w:val="baseline"/>
        <w:rPr>
          <w:rFonts w:ascii="David" w:eastAsia="Times New Roman" w:hAnsi="David" w:cs="David"/>
          <w:noProof/>
          <w:sz w:val="24"/>
          <w:szCs w:val="24"/>
        </w:rPr>
      </w:pPr>
    </w:p>
    <w:p w:rsidR="00B22F00" w:rsidRPr="00B22F00" w:rsidRDefault="00B22F00" w:rsidP="00B22F00">
      <w:pPr>
        <w:numPr>
          <w:ilvl w:val="1"/>
          <w:numId w:val="10"/>
        </w:numPr>
        <w:tabs>
          <w:tab w:val="num" w:pos="1163"/>
          <w:tab w:val="num" w:pos="1823"/>
        </w:tabs>
        <w:overflowPunct w:val="0"/>
        <w:autoSpaceDE w:val="0"/>
        <w:autoSpaceDN w:val="0"/>
        <w:adjustRightInd w:val="0"/>
        <w:spacing w:after="0" w:line="360" w:lineRule="auto"/>
        <w:ind w:left="1163" w:hanging="824"/>
        <w:jc w:val="both"/>
        <w:textAlignment w:val="baseline"/>
        <w:rPr>
          <w:rFonts w:ascii="David" w:eastAsia="Times New Roman" w:hAnsi="David" w:cs="David"/>
          <w:b/>
          <w:bCs/>
          <w:noProof/>
          <w:sz w:val="24"/>
          <w:szCs w:val="24"/>
        </w:rPr>
      </w:pPr>
      <w:r w:rsidRPr="00B22F00">
        <w:rPr>
          <w:rFonts w:ascii="David" w:eastAsia="Times New Roman" w:hAnsi="David" w:cs="David"/>
          <w:b/>
          <w:bCs/>
          <w:noProof/>
          <w:sz w:val="24"/>
          <w:szCs w:val="24"/>
          <w:rtl/>
        </w:rPr>
        <w:t>ביטוחים</w:t>
      </w:r>
    </w:p>
    <w:p w:rsidR="00B22F00" w:rsidRPr="00B22F00" w:rsidRDefault="00B22F00" w:rsidP="00B22F00">
      <w:pPr>
        <w:spacing w:after="0" w:line="360" w:lineRule="auto"/>
        <w:ind w:left="339"/>
        <w:rPr>
          <w:rFonts w:ascii="David" w:eastAsia="Times New Roman" w:hAnsi="David" w:cs="David"/>
          <w:b/>
          <w:bCs/>
          <w:noProof/>
          <w:sz w:val="24"/>
          <w:szCs w:val="24"/>
          <w:u w:val="single"/>
          <w:rtl/>
          <w:lang w:eastAsia="he-IL"/>
        </w:rPr>
      </w:pPr>
      <w:r w:rsidRPr="00B22F00">
        <w:rPr>
          <w:rFonts w:ascii="David" w:eastAsia="Times New Roman" w:hAnsi="David" w:cs="David"/>
          <w:noProof/>
          <w:sz w:val="24"/>
          <w:szCs w:val="24"/>
          <w:rtl/>
          <w:lang w:eastAsia="he-IL"/>
        </w:rPr>
        <w:t>הספק מתחייב לרכוש ולקיים את הביטוחים המפורטים בזה, לטובתו ולטובת מדינת ישראל – משרד החקלאות ופיתוח הכפר, ולהציגם למשרד החקלאות ופיתוח הכפר, כשהם כוללים את כל הכיסויים והתנאים הנדרשים וגבולות האחריות לא יפחתו מהמצוין להלן:</w:t>
      </w:r>
    </w:p>
    <w:p w:rsidR="00B22F00" w:rsidRPr="00B22F00" w:rsidRDefault="00B22F00" w:rsidP="00B22F00">
      <w:pPr>
        <w:spacing w:after="0" w:line="240" w:lineRule="auto"/>
        <w:ind w:left="284"/>
        <w:rPr>
          <w:rFonts w:ascii="David" w:eastAsia="Times New Roman" w:hAnsi="David" w:cs="David"/>
          <w:noProof/>
          <w:sz w:val="24"/>
          <w:szCs w:val="24"/>
          <w:rtl/>
          <w:lang w:eastAsia="he-IL"/>
        </w:rPr>
      </w:pPr>
    </w:p>
    <w:p w:rsidR="00B22F00" w:rsidRPr="00B22F00" w:rsidRDefault="00B22F00" w:rsidP="00B22F00">
      <w:pPr>
        <w:numPr>
          <w:ilvl w:val="0"/>
          <w:numId w:val="29"/>
        </w:numPr>
        <w:spacing w:after="0" w:line="360" w:lineRule="auto"/>
        <w:ind w:left="644"/>
        <w:rPr>
          <w:rFonts w:ascii="David" w:eastAsia="Times New Roman" w:hAnsi="David" w:cs="David"/>
          <w:noProof/>
          <w:sz w:val="24"/>
          <w:szCs w:val="24"/>
          <w:lang w:eastAsia="he-IL"/>
        </w:rPr>
      </w:pPr>
      <w:r w:rsidRPr="00B22F00">
        <w:rPr>
          <w:rFonts w:ascii="David" w:eastAsia="Times New Roman" w:hAnsi="David" w:cs="David"/>
          <w:b/>
          <w:bCs/>
          <w:noProof/>
          <w:sz w:val="24"/>
          <w:szCs w:val="24"/>
          <w:u w:val="single"/>
          <w:rtl/>
          <w:lang w:eastAsia="he-IL"/>
        </w:rPr>
        <w:t>ביטוח חבות מעבידים</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הספק יבטח את אחריותו החוקית כלפי עובדיו בביטוח חבות מעבידים בכל תחומי מדינת ישראל והשטחים המוחזקים.</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גבולות האחריות לא יפחתו מסך- 5,000,000 דולר ארה"ב לעובד, למקרה ולתקופת הביטוח (שנה).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יורחב לכסות את חבותו של המבוטח כלפי קבלנים, קבלני משנה ועובדיהם היה ויחשב כמעבידם.</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על פי הפוליסה יורחב לשפות  את מדינת ישראל – משרד החקלאות ופיתוח הכפר, היה ונטען לעניין קרות תאונת עבודה/מחלת מקצוע כלשהי כי הם נושאים בחבות מעביד כלשהם כלפי מי מעובדי הספק, קבלנים, קבלני משנה ועובדיהם שבשירותו.</w:t>
      </w:r>
    </w:p>
    <w:p w:rsidR="00B22F00" w:rsidRPr="00B22F00" w:rsidRDefault="00B22F00" w:rsidP="00B22F00">
      <w:pPr>
        <w:spacing w:after="0" w:line="360" w:lineRule="auto"/>
        <w:ind w:left="644"/>
        <w:rPr>
          <w:rFonts w:ascii="David" w:eastAsia="Times New Roman" w:hAnsi="David" w:cs="David"/>
          <w:noProof/>
          <w:sz w:val="24"/>
          <w:szCs w:val="24"/>
          <w:lang w:eastAsia="he-IL"/>
        </w:rPr>
      </w:pPr>
    </w:p>
    <w:p w:rsidR="00B22F00" w:rsidRPr="00B22F00" w:rsidRDefault="00B22F00" w:rsidP="00B22F00">
      <w:pPr>
        <w:numPr>
          <w:ilvl w:val="0"/>
          <w:numId w:val="29"/>
        </w:numPr>
        <w:spacing w:after="0" w:line="360" w:lineRule="auto"/>
        <w:ind w:left="644"/>
        <w:rPr>
          <w:rFonts w:ascii="David" w:eastAsia="Times New Roman" w:hAnsi="David" w:cs="David"/>
          <w:noProof/>
          <w:sz w:val="24"/>
          <w:szCs w:val="24"/>
          <w:lang w:eastAsia="he-IL"/>
        </w:rPr>
      </w:pPr>
      <w:r w:rsidRPr="00B22F00">
        <w:rPr>
          <w:rFonts w:ascii="David" w:eastAsia="Times New Roman" w:hAnsi="David" w:cs="David"/>
          <w:b/>
          <w:bCs/>
          <w:noProof/>
          <w:sz w:val="24"/>
          <w:szCs w:val="24"/>
          <w:u w:val="single"/>
          <w:rtl/>
          <w:lang w:eastAsia="he-IL"/>
        </w:rPr>
        <w:t>ביטוח אחריות כלפי צד שלישי</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הספק יבטח את אחריותו החוקית על פי דיני מדינת ישראל בביטוח אחריות כלפי צד שלישי גוף ורכוש בכל תחומי מדינת ישראל והשטחים המוחזקים.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lastRenderedPageBreak/>
        <w:t>גבולות האחריות לא יפחתו מסך- 1,500,000 דולר ארה"ב למקרה ולתקופת הביטוח (שנה).</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בפוליסה ייכלל סעיף אחריות צולבת - (</w:t>
      </w:r>
      <w:r w:rsidRPr="00B22F00">
        <w:rPr>
          <w:rFonts w:ascii="David" w:eastAsia="Times New Roman" w:hAnsi="David" w:cs="David"/>
          <w:noProof/>
          <w:sz w:val="24"/>
          <w:szCs w:val="24"/>
          <w:lang w:eastAsia="he-IL"/>
        </w:rPr>
        <w:t>CROSS LIABILITY</w:t>
      </w:r>
      <w:r w:rsidRPr="00B22F00">
        <w:rPr>
          <w:rFonts w:ascii="David" w:eastAsia="Times New Roman" w:hAnsi="David" w:cs="David"/>
          <w:noProof/>
          <w:sz w:val="24"/>
          <w:szCs w:val="24"/>
          <w:rtl/>
          <w:lang w:eastAsia="he-IL"/>
        </w:rPr>
        <w:t>).</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מורחב לכסות את חבותו של המבוטח כלפי צד שלישי בגין פעילות של קבלנים, קבלני משנה ועובדיהם.</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המשתתפים ורכושם ייחשבו כצד שלישי.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מנהלים, יועצים ובעלי תפקידים נוספים, שאינם מכוסים במסגרת ביטוח חבות מעבידים של הספק ייחשבו צד שלישי.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רכוש מדינת ישראל ייחשב רכוש צד שלישי.</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כל סייג/חריג המתייחס להרעלה מכל סוג שהוא, חומר זר ו/או מזיק אחר במאכל או במשקה – יבוטל.</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על פי הפוליסה יורחב לשפות את מדינת ישראל – משרד החקלאות ופיתוח הכפר, ככל שייחשבו אחראים למעשי ו/או מחדלי הספק והפועלים מטעמו.</w:t>
      </w:r>
    </w:p>
    <w:p w:rsidR="00B22F00" w:rsidRPr="00B22F00" w:rsidRDefault="00B22F00" w:rsidP="00B22F00">
      <w:pPr>
        <w:spacing w:after="0" w:line="360" w:lineRule="auto"/>
        <w:ind w:left="1352"/>
        <w:rPr>
          <w:rFonts w:ascii="David" w:eastAsia="Times New Roman" w:hAnsi="David" w:cs="David"/>
          <w:noProof/>
          <w:sz w:val="24"/>
          <w:szCs w:val="24"/>
          <w:lang w:eastAsia="he-IL"/>
        </w:rPr>
      </w:pPr>
    </w:p>
    <w:p w:rsidR="00B22F00" w:rsidRPr="00B22F00" w:rsidRDefault="00B22F00" w:rsidP="00B22F00">
      <w:pPr>
        <w:numPr>
          <w:ilvl w:val="0"/>
          <w:numId w:val="29"/>
        </w:numPr>
        <w:spacing w:after="0" w:line="240" w:lineRule="auto"/>
        <w:ind w:left="644"/>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 xml:space="preserve">ביטוח אחריות מקצועית   </w:t>
      </w:r>
    </w:p>
    <w:p w:rsidR="00B22F00" w:rsidRPr="00B22F00" w:rsidRDefault="00B22F00" w:rsidP="00B22F00">
      <w:pPr>
        <w:spacing w:after="0" w:line="240" w:lineRule="auto"/>
        <w:ind w:left="284"/>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הספק יבטח את אחריותו המקצועית בביטוח אחריות מקצועית;</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למכרז למתן שירותי ייעוץ, אירוח, ליווי ופיתוח הדרכה עבור משרד החקלאות ופיתוח הכפר, לרבות פיתוח תוכן והעברתו, התקשרות עם אתרי הדרכה ועם בעלי תפקידים ובניית עזרים שונים, בהתאם למכרז וחוזה עם מדינת ישראל  – משרד החקלאות ופיתוח הכפר;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גבול האחריות לא יפחת מסך-</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 xml:space="preserve">250,000 דולר ארה"ב למקרה ולתקופת הביטוח (שנה);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הכיסוי על פי הפוליסה יורחב לכלול את ההרחבות הבאות:-</w:t>
      </w:r>
    </w:p>
    <w:p w:rsidR="00B22F00" w:rsidRPr="00B22F00" w:rsidRDefault="00B22F00" w:rsidP="00B22F00">
      <w:pPr>
        <w:numPr>
          <w:ilvl w:val="2"/>
          <w:numId w:val="29"/>
        </w:numPr>
        <w:spacing w:after="0" w:line="360" w:lineRule="auto"/>
        <w:ind w:left="2084"/>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מרמה ואי יושר של עובדים; </w:t>
      </w:r>
    </w:p>
    <w:p w:rsidR="00B22F00" w:rsidRPr="00B22F00" w:rsidRDefault="00B22F00" w:rsidP="00B22F00">
      <w:pPr>
        <w:numPr>
          <w:ilvl w:val="2"/>
          <w:numId w:val="29"/>
        </w:numPr>
        <w:spacing w:after="0" w:line="360" w:lineRule="auto"/>
        <w:ind w:left="2084"/>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אובדן מסמכים, לרבות אובדן השימוש ו/או העיכוב עקב מקרה ביטוח;</w:t>
      </w:r>
    </w:p>
    <w:p w:rsidR="00B22F00" w:rsidRPr="00B22F00" w:rsidRDefault="00B22F00" w:rsidP="00B22F00">
      <w:pPr>
        <w:numPr>
          <w:ilvl w:val="2"/>
          <w:numId w:val="29"/>
        </w:numPr>
        <w:spacing w:after="0" w:line="360" w:lineRule="auto"/>
        <w:ind w:left="2084"/>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אחריות צולבת, אולם הכיסוי לא יחול על תביעות הספק כנגד המדינה;</w:t>
      </w:r>
    </w:p>
    <w:p w:rsidR="00B22F00" w:rsidRPr="00B22F00" w:rsidRDefault="00B22F00" w:rsidP="00B22F00">
      <w:pPr>
        <w:numPr>
          <w:ilvl w:val="2"/>
          <w:numId w:val="29"/>
        </w:numPr>
        <w:spacing w:after="0" w:line="360" w:lineRule="auto"/>
        <w:ind w:left="2084"/>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הארכת תקופת הגילוי לפחות 6 חודשים; </w:t>
      </w:r>
    </w:p>
    <w:p w:rsidR="00B22F00" w:rsidRPr="00B22F00" w:rsidRDefault="00B22F00" w:rsidP="00B22F00">
      <w:pPr>
        <w:numPr>
          <w:ilvl w:val="1"/>
          <w:numId w:val="29"/>
        </w:numPr>
        <w:spacing w:after="0" w:line="360" w:lineRule="auto"/>
        <w:ind w:left="1352"/>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הביטוח יורחב לשפות את מדינת ישראל – משרד החקלאות ופיתוח הכפר ככל שיחשבו אחראים למעשי ו/או מחדלי הספק והפועלים מטעמו; </w:t>
      </w:r>
    </w:p>
    <w:p w:rsidR="00B22F00" w:rsidRPr="00B22F00" w:rsidRDefault="00B22F00" w:rsidP="00B22F00">
      <w:pPr>
        <w:spacing w:after="0" w:line="240" w:lineRule="auto"/>
        <w:ind w:left="284"/>
        <w:jc w:val="both"/>
        <w:rPr>
          <w:rFonts w:ascii="David" w:eastAsia="Times New Roman" w:hAnsi="David" w:cs="David"/>
          <w:noProof/>
          <w:sz w:val="24"/>
          <w:szCs w:val="24"/>
          <w:rtl/>
          <w:lang w:eastAsia="he-IL"/>
        </w:rPr>
      </w:pPr>
    </w:p>
    <w:p w:rsidR="00B22F00" w:rsidRPr="00B22F00" w:rsidRDefault="00B22F00" w:rsidP="00B22F00">
      <w:pPr>
        <w:numPr>
          <w:ilvl w:val="0"/>
          <w:numId w:val="29"/>
        </w:numPr>
        <w:spacing w:after="0" w:line="360" w:lineRule="auto"/>
        <w:ind w:left="644"/>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ביטוחים  נוספים:</w:t>
      </w:r>
    </w:p>
    <w:p w:rsidR="00B22F00" w:rsidRPr="00B22F00" w:rsidRDefault="00B22F00" w:rsidP="00B22F00">
      <w:pPr>
        <w:spacing w:after="0" w:line="360" w:lineRule="auto"/>
        <w:ind w:left="284"/>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 xml:space="preserve">הספק יוודא וידאג כי לגבי:            </w:t>
      </w:r>
    </w:p>
    <w:p w:rsidR="00B22F00" w:rsidRPr="00B22F00" w:rsidRDefault="00B22F00" w:rsidP="00B22F00">
      <w:pPr>
        <w:numPr>
          <w:ilvl w:val="0"/>
          <w:numId w:val="30"/>
        </w:numPr>
        <w:spacing w:after="120" w:line="360" w:lineRule="auto"/>
        <w:ind w:left="1364"/>
        <w:contextualSpacing/>
        <w:jc w:val="both"/>
        <w:rPr>
          <w:rFonts w:ascii="David" w:eastAsia="Calibri" w:hAnsi="David" w:cs="David"/>
          <w:b/>
          <w:bCs/>
          <w:sz w:val="24"/>
          <w:szCs w:val="24"/>
          <w:u w:val="single"/>
          <w:rtl/>
        </w:rPr>
      </w:pPr>
      <w:r w:rsidRPr="00B22F00">
        <w:rPr>
          <w:rFonts w:ascii="David" w:eastAsia="Calibri" w:hAnsi="David" w:cs="David"/>
          <w:b/>
          <w:bCs/>
          <w:sz w:val="24"/>
          <w:szCs w:val="24"/>
          <w:rtl/>
        </w:rPr>
        <w:t>אתרי ההדרכה (ככל שההדרכה לא תערך באתרים שתספק משרד החקלאות ופיתוח הכפר)</w:t>
      </w:r>
      <w:r w:rsidRPr="00B22F00">
        <w:rPr>
          <w:rFonts w:ascii="David" w:eastAsia="Calibri" w:hAnsi="David" w:cs="David"/>
          <w:sz w:val="24"/>
          <w:szCs w:val="24"/>
          <w:rtl/>
        </w:rPr>
        <w:t xml:space="preserve"> </w:t>
      </w:r>
      <w:r w:rsidRPr="00B22F00">
        <w:rPr>
          <w:rFonts w:ascii="David" w:eastAsia="Calibri" w:hAnsi="David" w:cs="David"/>
          <w:b/>
          <w:bCs/>
          <w:sz w:val="24"/>
          <w:szCs w:val="24"/>
          <w:rtl/>
        </w:rPr>
        <w:t>-</w:t>
      </w:r>
      <w:r w:rsidRPr="00B22F00">
        <w:rPr>
          <w:rFonts w:ascii="David" w:eastAsia="Calibri" w:hAnsi="David" w:cs="David"/>
          <w:sz w:val="24"/>
          <w:szCs w:val="24"/>
          <w:rtl/>
        </w:rPr>
        <w:t xml:space="preserve"> למפעילי אתרי ההדרכה יהיה </w:t>
      </w:r>
      <w:r w:rsidRPr="00B22F00">
        <w:rPr>
          <w:rFonts w:ascii="David" w:eastAsia="Calibri" w:hAnsi="David" w:cs="David"/>
          <w:b/>
          <w:bCs/>
          <w:sz w:val="24"/>
          <w:szCs w:val="24"/>
          <w:rtl/>
        </w:rPr>
        <w:t>ביטוח אחריות כלפי צד שלישי</w:t>
      </w:r>
      <w:r w:rsidRPr="00B22F00">
        <w:rPr>
          <w:rFonts w:ascii="David" w:eastAsia="Calibri" w:hAnsi="David" w:cs="David"/>
          <w:sz w:val="24"/>
          <w:szCs w:val="24"/>
          <w:rtl/>
        </w:rPr>
        <w:t xml:space="preserve"> בגבול אחריות שאינו פחות מסך- 1,500,000 דולר ארה"ב למקרה ולתקופה וכן </w:t>
      </w:r>
      <w:r w:rsidRPr="00B22F00">
        <w:rPr>
          <w:rFonts w:ascii="David" w:eastAsia="Calibri" w:hAnsi="David" w:cs="David"/>
          <w:b/>
          <w:bCs/>
          <w:sz w:val="24"/>
          <w:szCs w:val="24"/>
          <w:rtl/>
        </w:rPr>
        <w:t>ביטוח רכוש למבנים</w:t>
      </w:r>
      <w:r w:rsidRPr="00B22F00">
        <w:rPr>
          <w:rFonts w:ascii="David" w:eastAsia="Calibri" w:hAnsi="David" w:cs="David"/>
          <w:sz w:val="24"/>
          <w:szCs w:val="24"/>
          <w:rtl/>
        </w:rPr>
        <w:t xml:space="preserve"> </w:t>
      </w:r>
      <w:r w:rsidRPr="00B22F00">
        <w:rPr>
          <w:rFonts w:ascii="David" w:eastAsia="Calibri" w:hAnsi="David" w:cs="David"/>
          <w:b/>
          <w:bCs/>
          <w:sz w:val="24"/>
          <w:szCs w:val="24"/>
          <w:rtl/>
        </w:rPr>
        <w:t>ותכולתם</w:t>
      </w:r>
      <w:r w:rsidRPr="00B22F00">
        <w:rPr>
          <w:rFonts w:ascii="David" w:eastAsia="Calibri" w:hAnsi="David" w:cs="David"/>
          <w:sz w:val="24"/>
          <w:szCs w:val="24"/>
          <w:rtl/>
        </w:rPr>
        <w:t xml:space="preserve">. הביטוחים יורחבו לכלול סעיף ויתור על זכות השיבוב כלפי משרד החקלאות ופיתוח הכפר ועובדיה וכן כלפי המשתתפים בהדרכות. </w:t>
      </w:r>
    </w:p>
    <w:p w:rsidR="00B22F00" w:rsidRPr="00B22F00" w:rsidRDefault="00B22F00" w:rsidP="00B22F00">
      <w:pPr>
        <w:numPr>
          <w:ilvl w:val="0"/>
          <w:numId w:val="30"/>
        </w:numPr>
        <w:spacing w:after="120" w:line="360" w:lineRule="auto"/>
        <w:ind w:left="1364"/>
        <w:contextualSpacing/>
        <w:jc w:val="both"/>
        <w:rPr>
          <w:rFonts w:ascii="David" w:eastAsia="Calibri" w:hAnsi="David" w:cs="David"/>
          <w:b/>
          <w:bCs/>
          <w:sz w:val="24"/>
          <w:szCs w:val="24"/>
        </w:rPr>
      </w:pPr>
      <w:r w:rsidRPr="00B22F00">
        <w:rPr>
          <w:rFonts w:ascii="David" w:eastAsia="Calibri" w:hAnsi="David" w:cs="David"/>
          <w:b/>
          <w:bCs/>
          <w:sz w:val="24"/>
          <w:szCs w:val="24"/>
          <w:rtl/>
        </w:rPr>
        <w:lastRenderedPageBreak/>
        <w:t>בעלי מקצוע, ספקים, קבלנים, קבלני משנה</w:t>
      </w:r>
      <w:r w:rsidRPr="00B22F00">
        <w:rPr>
          <w:rFonts w:ascii="David" w:eastAsia="Calibri" w:hAnsi="David" w:cs="David"/>
          <w:sz w:val="24"/>
          <w:szCs w:val="24"/>
          <w:rtl/>
        </w:rPr>
        <w:t xml:space="preserve"> יציגו ביטוחים מתאימים לגבי ציוד וכל רכוש אחר אשר יעשו שימוש במסגרת ההדרכות וכן ביטוח אחריות כלפי צד שלישי, וביטוח חבות מעבידים כלפי עובדיהם, כאשר הפעילות משולבת עם שימוש בכלי רכב גם ביטוחי כלי רכב  הכוללים ביטוח חובה, רכוש ואחריות כלפי צד שלישי. </w:t>
      </w:r>
    </w:p>
    <w:p w:rsidR="00B22F00" w:rsidRPr="00B22F00" w:rsidRDefault="00B22F00" w:rsidP="00B22F00">
      <w:pPr>
        <w:numPr>
          <w:ilvl w:val="0"/>
          <w:numId w:val="30"/>
        </w:numPr>
        <w:spacing w:after="0" w:line="360" w:lineRule="auto"/>
        <w:ind w:left="1364"/>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 xml:space="preserve">חברת אספקת המזון/קייטרינג – קיומו של ביטוח אחריות כלפי צד שלישי </w:t>
      </w:r>
      <w:r w:rsidRPr="00B22F00">
        <w:rPr>
          <w:rFonts w:ascii="David" w:eastAsia="Times New Roman" w:hAnsi="David" w:cs="David"/>
          <w:noProof/>
          <w:sz w:val="24"/>
          <w:szCs w:val="24"/>
          <w:rtl/>
          <w:lang w:eastAsia="he-IL"/>
        </w:rPr>
        <w:t>בגבול אחריות שלא יפחת מסך – 1,500,000 דולר ארה"ב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w:t>
      </w:r>
      <w:r w:rsidRPr="00B22F00">
        <w:rPr>
          <w:rFonts w:ascii="David" w:eastAsia="Times New Roman" w:hAnsi="David" w:cs="David"/>
          <w:noProof/>
          <w:sz w:val="24"/>
          <w:szCs w:val="24"/>
          <w:rtl/>
          <w:lang w:eastAsia="he-IL"/>
        </w:rPr>
        <w:br/>
      </w:r>
      <w:r w:rsidRPr="00B22F00">
        <w:rPr>
          <w:rFonts w:ascii="David" w:eastAsia="Times New Roman" w:hAnsi="David" w:cs="David"/>
          <w:b/>
          <w:bCs/>
          <w:noProof/>
          <w:sz w:val="24"/>
          <w:szCs w:val="24"/>
          <w:rtl/>
          <w:lang w:eastAsia="he-IL"/>
        </w:rPr>
        <w:t>לחילופין</w:t>
      </w:r>
      <w:r w:rsidRPr="00B22F00">
        <w:rPr>
          <w:rFonts w:ascii="David" w:eastAsia="Times New Roman" w:hAnsi="David" w:cs="David"/>
          <w:noProof/>
          <w:sz w:val="24"/>
          <w:szCs w:val="24"/>
          <w:rtl/>
          <w:lang w:eastAsia="he-IL"/>
        </w:rPr>
        <w:t xml:space="preserve"> תציג חברת אספקת המזון/קייטרינג</w:t>
      </w:r>
      <w:r w:rsidRPr="00B22F00">
        <w:rPr>
          <w:rFonts w:ascii="David" w:eastAsia="Times New Roman" w:hAnsi="David" w:cs="David"/>
          <w:b/>
          <w:bCs/>
          <w:noProof/>
          <w:sz w:val="24"/>
          <w:szCs w:val="24"/>
          <w:rtl/>
          <w:lang w:eastAsia="he-IL"/>
        </w:rPr>
        <w:t xml:space="preserve"> </w:t>
      </w:r>
      <w:r w:rsidRPr="00B22F00">
        <w:rPr>
          <w:rFonts w:ascii="David" w:eastAsia="Times New Roman" w:hAnsi="David" w:cs="David"/>
          <w:noProof/>
          <w:sz w:val="24"/>
          <w:szCs w:val="24"/>
          <w:rtl/>
          <w:lang w:eastAsia="he-IL"/>
        </w:rPr>
        <w:t>ביטוח חבות המוצר בגבול אחריות שלא יפחת</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מסך- 1,500,000 דולר ארה"ב.</w:t>
      </w:r>
      <w:r w:rsidRPr="00B22F00">
        <w:rPr>
          <w:rFonts w:ascii="David" w:eastAsia="Times New Roman" w:hAnsi="David" w:cs="David"/>
          <w:noProof/>
          <w:sz w:val="24"/>
          <w:szCs w:val="24"/>
          <w:rtl/>
          <w:lang w:eastAsia="he-IL"/>
        </w:rPr>
        <w:br/>
        <w:t xml:space="preserve">הביטוחים יורחבו לשפות את מדינת ישראל – משרד החקלאות ופיתוח הכפר, ככל שייחשבו אחראים למעשי ו/או מחדלי חברת אספקת המזון/קייטרינג ויכללו סעיף ויתור על זכות השיבוב כלפי מדינת ישראל –  משרד החקלאות ופיתוח הכפר ועובדיהם,  וכן כלפי המשתתפים בפעילות. </w:t>
      </w:r>
    </w:p>
    <w:p w:rsidR="00B22F00" w:rsidRPr="00B22F00" w:rsidRDefault="00B22F00" w:rsidP="00B22F00">
      <w:pPr>
        <w:spacing w:after="0" w:line="360" w:lineRule="auto"/>
        <w:rPr>
          <w:rFonts w:ascii="David" w:eastAsia="Times New Roman" w:hAnsi="David" w:cs="David"/>
          <w:b/>
          <w:bCs/>
          <w:noProof/>
          <w:sz w:val="24"/>
          <w:szCs w:val="24"/>
          <w:u w:val="single"/>
          <w:lang w:eastAsia="he-IL"/>
        </w:rPr>
      </w:pPr>
    </w:p>
    <w:p w:rsidR="00B22F00" w:rsidRPr="00B22F00" w:rsidRDefault="00B22F00" w:rsidP="00B22F00">
      <w:pPr>
        <w:numPr>
          <w:ilvl w:val="0"/>
          <w:numId w:val="29"/>
        </w:numPr>
        <w:spacing w:after="0" w:line="360" w:lineRule="auto"/>
        <w:ind w:left="644"/>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כללי</w:t>
      </w:r>
    </w:p>
    <w:p w:rsidR="00B22F00" w:rsidRPr="00B22F00" w:rsidRDefault="00B22F00" w:rsidP="00B22F00">
      <w:pPr>
        <w:spacing w:after="0" w:line="360" w:lineRule="auto"/>
        <w:ind w:left="644"/>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ביחס לביטוח חבות מעבידים, ביטוח אחריות כלפי צד שלישי וביטוח אחריות מקצועית יכללו התנאים הבאים:-</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 xml:space="preserve">לשם המבוטח יתוספו כמבוטחים נוספים </w:t>
      </w:r>
      <w:smartTag w:uri="urn:schemas-microsoft-com:office:smarttags" w:element="PersonName">
        <w:r w:rsidRPr="00B22F00">
          <w:rPr>
            <w:rFonts w:ascii="David" w:eastAsia="Times New Roman" w:hAnsi="David" w:cs="David"/>
            <w:noProof/>
            <w:sz w:val="24"/>
            <w:szCs w:val="24"/>
            <w:rtl/>
            <w:lang w:eastAsia="he-IL"/>
          </w:rPr>
          <w:t>:</w:t>
        </w:r>
      </w:smartTag>
      <w:r w:rsidRPr="00B22F00">
        <w:rPr>
          <w:rFonts w:ascii="David" w:eastAsia="Times New Roman" w:hAnsi="David" w:cs="David"/>
          <w:noProof/>
          <w:sz w:val="24"/>
          <w:szCs w:val="24"/>
          <w:rtl/>
          <w:lang w:eastAsia="he-IL"/>
        </w:rPr>
        <w:t xml:space="preserve"> </w:t>
      </w:r>
      <w:r w:rsidRPr="00B22F00">
        <w:rPr>
          <w:rFonts w:ascii="David" w:eastAsia="Times New Roman" w:hAnsi="David" w:cs="David"/>
          <w:b/>
          <w:bCs/>
          <w:noProof/>
          <w:sz w:val="24"/>
          <w:szCs w:val="24"/>
          <w:rtl/>
          <w:lang w:eastAsia="he-IL"/>
        </w:rPr>
        <w:t xml:space="preserve">מדינת ישראל - משרד החקלאות ופיתוח הכפר, </w:t>
      </w:r>
      <w:r w:rsidRPr="00B22F00">
        <w:rPr>
          <w:rFonts w:ascii="David" w:eastAsia="Times New Roman" w:hAnsi="David" w:cs="David"/>
          <w:noProof/>
          <w:sz w:val="24"/>
          <w:szCs w:val="24"/>
          <w:rtl/>
          <w:lang w:eastAsia="he-IL"/>
        </w:rPr>
        <w:t>בכפוף להרחבי השיפוי כמפורט לעיל.</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הספק לבדו אחראי כלפי המבטח לתשלום דמי הביטוח עבור כל הפוליסות ולמילוי כל החובות המוטלות על המבוטח על פי תנאי הפוליסות.</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ההשתתפויות העצמיות הנקובות בכל פוליסה ופוליסה תחולנה בלעדית על הספק.</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המבטח מוותר על כל זכות שיבוב/תחלוף, תביעה, חזרה או השתתפות כלפי מדינת ישראל – משרד החקלאות ופיתוח הכפר, עובדיהם והמשתתפים בפעילויות ובלבד שהוויתור לא יחול לטובת אדם שגרם לנזק מתוך כוונת זדון.</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תנאי הכיסוי של הפוליסות הנ"ל, למעט בביטוח אחריות מקצועית, לא יפחתו מהמקובל על פי תנאי "פוליסות נוסח ביטוח _________ (יש לציין שנה)", בכפוף להרחבת הכיסויים כמפורט לעיל.</w:t>
      </w:r>
    </w:p>
    <w:p w:rsidR="00B22F00" w:rsidRPr="00B22F00" w:rsidRDefault="00B22F00" w:rsidP="00B22F00">
      <w:pPr>
        <w:numPr>
          <w:ilvl w:val="1"/>
          <w:numId w:val="29"/>
        </w:numPr>
        <w:spacing w:after="0" w:line="360" w:lineRule="auto"/>
        <w:ind w:left="1352"/>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 xml:space="preserve"> חריג כוונה ו/או רשלנות רבתי יבוטל ככל שקיים בכל הפוליסות המבוטחות.</w:t>
      </w:r>
    </w:p>
    <w:p w:rsidR="00B22F00" w:rsidRPr="00B22F00" w:rsidRDefault="00B22F00" w:rsidP="00B22F00">
      <w:pPr>
        <w:spacing w:after="0" w:line="240" w:lineRule="auto"/>
        <w:ind w:left="1352"/>
        <w:rPr>
          <w:rFonts w:ascii="David" w:eastAsia="Times New Roman" w:hAnsi="David" w:cs="David"/>
          <w:b/>
          <w:bCs/>
          <w:noProof/>
          <w:sz w:val="24"/>
          <w:szCs w:val="24"/>
          <w:rtl/>
          <w:lang w:eastAsia="he-IL"/>
        </w:rPr>
      </w:pPr>
    </w:p>
    <w:p w:rsidR="00B22F00" w:rsidRPr="00B22F00" w:rsidRDefault="00B22F00" w:rsidP="00B22F00">
      <w:pPr>
        <w:spacing w:after="0" w:line="360" w:lineRule="auto"/>
        <w:ind w:left="284"/>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העתקי פוליסות הביטוח, מאושרות ע"י המבטח או אישור בחתימת המבטח על קיום הביטוחים יומצאו על ידי הספק למשרד החקלאות ופיתוח הכפר עד למועד חתימת ההסכם.</w:t>
      </w:r>
    </w:p>
    <w:p w:rsidR="00B22F00" w:rsidRPr="00B22F00" w:rsidRDefault="00B22F00" w:rsidP="00B22F00">
      <w:pPr>
        <w:spacing w:after="0" w:line="360" w:lineRule="auto"/>
        <w:ind w:left="284"/>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lastRenderedPageBreak/>
        <w:t xml:space="preserve">הספק מתחייב בכל תקופת ההתקשרות החוזית עם מדינת ישראל - משרד החקלאות ופיתוח הכפר וכל עוד אחריותו קיימת, להחזיק בתוקף את פוליסות הביטוח. הספק מתחייב כי פוליסות הביטוח תחודשנה על  ידו מדי שנה בשנה, כל עוד ההסכם עם מדינת ישראל – משרד החקלאות ופיתוח הכפר בתוקף. </w:t>
      </w:r>
    </w:p>
    <w:p w:rsidR="00B22F00" w:rsidRPr="00B22F00" w:rsidRDefault="00B22F00" w:rsidP="00B22F00">
      <w:pPr>
        <w:spacing w:after="0" w:line="360" w:lineRule="auto"/>
        <w:ind w:left="284"/>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הספק מתחייב להציג את הפוליסות המתחדשות, או אישור קיום ביטוחים מאושרים וחתומים ע"י המבטח למשרד החקלאות ופיתוח הכפר לכל המאוחר שבועיים לפני סיום תקופת הביטוח.</w:t>
      </w:r>
    </w:p>
    <w:p w:rsidR="00B22F00" w:rsidRPr="00B22F00" w:rsidRDefault="00B22F00" w:rsidP="00B22F00">
      <w:pPr>
        <w:spacing w:after="0" w:line="360" w:lineRule="auto"/>
        <w:ind w:left="284"/>
        <w:rPr>
          <w:rFonts w:ascii="David" w:eastAsia="Times New Roman" w:hAnsi="David" w:cs="David"/>
          <w:noProof/>
          <w:sz w:val="24"/>
          <w:szCs w:val="24"/>
          <w:rtl/>
          <w:lang w:eastAsia="he-IL"/>
        </w:rPr>
      </w:pPr>
    </w:p>
    <w:p w:rsidR="00B22F00" w:rsidRPr="00B22F00" w:rsidRDefault="00B22F00" w:rsidP="00B22F00">
      <w:pPr>
        <w:spacing w:after="0" w:line="360" w:lineRule="auto"/>
        <w:ind w:left="284"/>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r w:rsidRPr="00B22F00">
        <w:rPr>
          <w:rFonts w:ascii="David" w:eastAsia="Times New Roman" w:hAnsi="David" w:cs="David"/>
          <w:b/>
          <w:bCs/>
          <w:noProof/>
          <w:sz w:val="24"/>
          <w:szCs w:val="24"/>
          <w:rtl/>
          <w:lang w:eastAsia="he-IL"/>
        </w:rPr>
        <w:br/>
      </w:r>
    </w:p>
    <w:p w:rsidR="00B22F00" w:rsidRPr="00B22F00" w:rsidRDefault="00B22F00" w:rsidP="00B22F00">
      <w:pPr>
        <w:spacing w:after="0" w:line="360" w:lineRule="auto"/>
        <w:ind w:left="284"/>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אין בכל האמור בסעיפי הביטוח כדי לפטור את הספק מכל חובה החלה עליו על פי דין ועל פי החוזה ואין לפרש את האמור כוויתור של מדינת ישראל - משרד החקלאות ופיתוח הכפר על כל זכות או סעד המוקנים להם על פי דין ועל פי חוזה זה.</w:t>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ולראיה באו הצדדים על החתום:</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rPr>
      </w:pPr>
      <w:r w:rsidRPr="00B22F00">
        <w:rPr>
          <w:rFonts w:ascii="David" w:eastAsia="Times New Roman" w:hAnsi="David" w:cs="David"/>
          <w:noProof/>
          <w:sz w:val="24"/>
          <w:szCs w:val="24"/>
          <w:rtl/>
        </w:rPr>
        <w:t>________________           _________________               ____________________</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rtl/>
        </w:rPr>
      </w:pPr>
      <w:r w:rsidRPr="00B22F00">
        <w:rPr>
          <w:rFonts w:ascii="David" w:eastAsia="Times New Roman" w:hAnsi="David" w:cs="David"/>
          <w:b/>
          <w:bCs/>
          <w:noProof/>
          <w:sz w:val="24"/>
          <w:szCs w:val="24"/>
          <w:rtl/>
        </w:rPr>
        <w:t xml:space="preserve">משרד החקלאות ופיתוח הכפר </w:t>
      </w:r>
      <w:r w:rsidRPr="00B22F00">
        <w:rPr>
          <w:rFonts w:ascii="David" w:eastAsia="Times New Roman" w:hAnsi="David" w:cs="David"/>
          <w:b/>
          <w:bCs/>
          <w:noProof/>
          <w:sz w:val="24"/>
          <w:szCs w:val="24"/>
          <w:rtl/>
        </w:rPr>
        <w:tab/>
        <w:t xml:space="preserve">      חשב המשרד </w:t>
      </w:r>
      <w:r w:rsidRPr="00B22F00">
        <w:rPr>
          <w:rFonts w:ascii="David" w:eastAsia="Times New Roman" w:hAnsi="David" w:cs="David"/>
          <w:b/>
          <w:bCs/>
          <w:noProof/>
          <w:sz w:val="24"/>
          <w:szCs w:val="24"/>
          <w:rtl/>
        </w:rPr>
        <w:tab/>
        <w:t xml:space="preserve">     נותן השירותים (ע"י מורשה חתימה)</w:t>
      </w:r>
      <w:r w:rsidRPr="00B22F00">
        <w:rPr>
          <w:rFonts w:ascii="David" w:eastAsia="Times New Roman" w:hAnsi="David" w:cs="David"/>
          <w:b/>
          <w:bCs/>
          <w:noProof/>
          <w:sz w:val="24"/>
          <w:szCs w:val="24"/>
          <w:rtl/>
        </w:rPr>
        <w:br w:type="page"/>
      </w:r>
      <w:r w:rsidRPr="00B22F00">
        <w:rPr>
          <w:rFonts w:ascii="David" w:eastAsia="Times New Roman" w:hAnsi="David" w:cs="David"/>
          <w:b/>
          <w:bCs/>
          <w:noProof/>
          <w:sz w:val="24"/>
          <w:szCs w:val="24"/>
          <w:rtl/>
        </w:rPr>
        <w:lastRenderedPageBreak/>
        <w:tab/>
      </w:r>
      <w:r w:rsidRPr="00B22F00">
        <w:rPr>
          <w:rFonts w:ascii="David" w:eastAsia="Times New Roman" w:hAnsi="David" w:cs="David"/>
          <w:b/>
          <w:bCs/>
          <w:noProof/>
          <w:sz w:val="24"/>
          <w:szCs w:val="24"/>
          <w:rtl/>
        </w:rPr>
        <w:tab/>
      </w:r>
      <w:r w:rsidRPr="00B22F00">
        <w:rPr>
          <w:rFonts w:ascii="David" w:eastAsia="Times New Roman" w:hAnsi="David" w:cs="David"/>
          <w:b/>
          <w:bCs/>
          <w:noProof/>
          <w:sz w:val="24"/>
          <w:szCs w:val="24"/>
          <w:rtl/>
        </w:rPr>
        <w:tab/>
      </w:r>
      <w:r w:rsidRPr="00B22F00">
        <w:rPr>
          <w:rFonts w:ascii="David" w:eastAsia="Times New Roman" w:hAnsi="David" w:cs="David"/>
          <w:b/>
          <w:bCs/>
          <w:noProof/>
          <w:sz w:val="24"/>
          <w:szCs w:val="24"/>
          <w:rtl/>
        </w:rPr>
        <w:tab/>
      </w:r>
      <w:r w:rsidRPr="00B22F00">
        <w:rPr>
          <w:rFonts w:ascii="David" w:eastAsia="Times New Roman" w:hAnsi="David" w:cs="David"/>
          <w:b/>
          <w:bCs/>
          <w:noProof/>
          <w:sz w:val="24"/>
          <w:szCs w:val="24"/>
          <w:rtl/>
        </w:rPr>
        <w:tab/>
      </w:r>
      <w:r w:rsidRPr="00B22F00">
        <w:rPr>
          <w:rFonts w:ascii="David" w:eastAsia="Times New Roman" w:hAnsi="David" w:cs="David"/>
          <w:b/>
          <w:bCs/>
          <w:noProof/>
          <w:sz w:val="24"/>
          <w:szCs w:val="24"/>
          <w:rtl/>
        </w:rPr>
        <w:tab/>
      </w:r>
      <w:r w:rsidRPr="00B22F00">
        <w:rPr>
          <w:rFonts w:ascii="David" w:eastAsia="Times New Roman" w:hAnsi="David" w:cs="David"/>
          <w:b/>
          <w:bCs/>
          <w:noProof/>
          <w:sz w:val="24"/>
          <w:szCs w:val="24"/>
          <w:rtl/>
        </w:rPr>
        <w:tab/>
      </w:r>
      <w:r w:rsidRPr="00B22F00">
        <w:rPr>
          <w:rFonts w:ascii="David" w:eastAsia="Times New Roman" w:hAnsi="David" w:cs="David"/>
          <w:b/>
          <w:bCs/>
          <w:noProof/>
          <w:sz w:val="24"/>
          <w:szCs w:val="24"/>
          <w:rtl/>
        </w:rPr>
        <w:tab/>
      </w:r>
    </w:p>
    <w:p w:rsidR="00B22F00" w:rsidRPr="00B22F00" w:rsidRDefault="00B22F00" w:rsidP="00B22F00">
      <w:pPr>
        <w:overflowPunct w:val="0"/>
        <w:autoSpaceDE w:val="0"/>
        <w:autoSpaceDN w:val="0"/>
        <w:adjustRightInd w:val="0"/>
        <w:spacing w:after="0" w:line="360" w:lineRule="auto"/>
        <w:ind w:left="368"/>
        <w:jc w:val="center"/>
        <w:textAlignment w:val="baseline"/>
        <w:rPr>
          <w:rFonts w:ascii="David" w:eastAsia="Times New Roman" w:hAnsi="David" w:cs="David"/>
          <w:b/>
          <w:bCs/>
          <w:noProof/>
          <w:sz w:val="28"/>
          <w:szCs w:val="28"/>
          <w:u w:val="single"/>
          <w:rtl/>
        </w:rPr>
      </w:pPr>
      <w:r w:rsidRPr="00B22F00">
        <w:rPr>
          <w:rFonts w:ascii="David" w:eastAsia="Times New Roman" w:hAnsi="David" w:cs="David"/>
          <w:b/>
          <w:bCs/>
          <w:noProof/>
          <w:sz w:val="28"/>
          <w:szCs w:val="28"/>
          <w:u w:val="single"/>
          <w:rtl/>
        </w:rPr>
        <w:t>נספח יא'- הצהרה בדבר התחייבות למניעת ניגוד עניינים</w:t>
      </w:r>
    </w:p>
    <w:p w:rsidR="00B22F00" w:rsidRPr="00B22F00" w:rsidRDefault="00B22F00" w:rsidP="00B22F00">
      <w:pPr>
        <w:overflowPunct w:val="0"/>
        <w:autoSpaceDE w:val="0"/>
        <w:autoSpaceDN w:val="0"/>
        <w:adjustRightInd w:val="0"/>
        <w:spacing w:after="0" w:line="360" w:lineRule="auto"/>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textAlignment w:val="baseline"/>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שנערכה ונחתמה ב_________ ביום ____ בחודש _____ שנת_______</w:t>
      </w:r>
    </w:p>
    <w:p w:rsidR="00B22F00" w:rsidRPr="00B22F00" w:rsidRDefault="00B22F00" w:rsidP="00B22F00">
      <w:pPr>
        <w:overflowPunct w:val="0"/>
        <w:autoSpaceDE w:val="0"/>
        <w:autoSpaceDN w:val="0"/>
        <w:adjustRightInd w:val="0"/>
        <w:spacing w:after="0" w:line="360" w:lineRule="auto"/>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על ידי ____________________</w:t>
      </w:r>
    </w:p>
    <w:p w:rsidR="00B22F00" w:rsidRPr="00B22F00" w:rsidRDefault="00B22F00" w:rsidP="00B22F00">
      <w:pPr>
        <w:overflowPunct w:val="0"/>
        <w:autoSpaceDE w:val="0"/>
        <w:autoSpaceDN w:val="0"/>
        <w:adjustRightInd w:val="0"/>
        <w:spacing w:after="0" w:line="360" w:lineRule="auto"/>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ת.ז. ______________________</w:t>
      </w:r>
    </w:p>
    <w:p w:rsidR="00B22F00" w:rsidRPr="00B22F00" w:rsidRDefault="00B22F00" w:rsidP="00B22F00">
      <w:pPr>
        <w:overflowPunct w:val="0"/>
        <w:autoSpaceDE w:val="0"/>
        <w:autoSpaceDN w:val="0"/>
        <w:adjustRightInd w:val="0"/>
        <w:spacing w:after="0" w:line="360" w:lineRule="auto"/>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מכתובת ___________________</w:t>
      </w: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הואיל</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t>וממשלת ישראל בשם מדינת ישראל מקבלת את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הטובין כהגדרתם להלן;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והואיל</w:t>
      </w:r>
      <w:r w:rsidRPr="00B22F00">
        <w:rPr>
          <w:rFonts w:ascii="David" w:eastAsia="Times New Roman" w:hAnsi="David" w:cs="David"/>
          <w:noProof/>
          <w:sz w:val="24"/>
          <w:szCs w:val="24"/>
          <w:rtl/>
          <w:lang w:eastAsia="he-IL"/>
        </w:rPr>
        <w:tab/>
        <w:t>והנני מועסק בקשר למתן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w:t>
      </w:r>
    </w:p>
    <w:p w:rsidR="00B22F00" w:rsidRPr="00B22F00" w:rsidRDefault="00B22F00" w:rsidP="00B22F00">
      <w:pPr>
        <w:overflowPunct w:val="0"/>
        <w:autoSpaceDE w:val="0"/>
        <w:autoSpaceDN w:val="0"/>
        <w:adjustRightInd w:val="0"/>
        <w:spacing w:after="0" w:line="360" w:lineRule="auto"/>
        <w:ind w:left="883" w:hanging="883"/>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והואיל</w:t>
      </w:r>
      <w:r w:rsidRPr="00B22F00">
        <w:rPr>
          <w:rFonts w:ascii="David" w:eastAsia="Times New Roman" w:hAnsi="David" w:cs="David"/>
          <w:noProof/>
          <w:sz w:val="24"/>
          <w:szCs w:val="24"/>
          <w:rtl/>
          <w:lang w:eastAsia="he-IL"/>
        </w:rPr>
        <w:tab/>
        <w:t>והנני עשוי להימצא במצב של ניגוד עניינים במסגרת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ולאחריו;</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לפיכך הנני מתחייב כלפי מדינת ישראל כדלקמן: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1. </w:t>
      </w:r>
      <w:r w:rsidRPr="00B22F00">
        <w:rPr>
          <w:rFonts w:ascii="David" w:eastAsia="Times New Roman" w:hAnsi="David" w:cs="David"/>
          <w:noProof/>
          <w:sz w:val="24"/>
          <w:szCs w:val="24"/>
          <w:u w:val="single"/>
          <w:rtl/>
          <w:lang w:eastAsia="he-IL"/>
        </w:rPr>
        <w:t>הגדרות</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בהתחייבות זו תהיה למונחים הבאים המשמעות המופיעה לצידם:</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"השירותים</w:t>
      </w:r>
      <w:r w:rsidRPr="00B22F00">
        <w:rPr>
          <w:rFonts w:ascii="David" w:eastAsia="Times New Roman" w:hAnsi="David" w:cs="David"/>
          <w:b/>
          <w:bCs/>
          <w:noProof/>
          <w:sz w:val="24"/>
          <w:szCs w:val="24"/>
          <w:lang w:eastAsia="he-IL"/>
        </w:rPr>
        <w:t>/</w:t>
      </w:r>
      <w:r w:rsidRPr="00B22F00">
        <w:rPr>
          <w:rFonts w:ascii="David" w:eastAsia="Times New Roman" w:hAnsi="David" w:cs="David"/>
          <w:b/>
          <w:bCs/>
          <w:noProof/>
          <w:sz w:val="24"/>
          <w:szCs w:val="24"/>
          <w:rtl/>
          <w:lang w:eastAsia="he-IL"/>
        </w:rPr>
        <w:t>הטובין"</w:t>
      </w:r>
      <w:r w:rsidRPr="00B22F00">
        <w:rPr>
          <w:rFonts w:ascii="David" w:eastAsia="Times New Roman" w:hAnsi="David" w:cs="David"/>
          <w:noProof/>
          <w:sz w:val="24"/>
          <w:szCs w:val="24"/>
          <w:rtl/>
          <w:lang w:eastAsia="he-IL"/>
        </w:rPr>
        <w:t xml:space="preserve"> - אספקת שירותי איסוף דואר, מסמכים וחבילות והעברתם בין יחידות משרד החקלאות ופיתוח הכפר.</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"עובד"</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כל אחד מעובדי הקבלן אשר באמצעותו יינתנו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הטובין למזמין.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"מידע"</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כל מידע (</w:t>
      </w:r>
      <w:r w:rsidRPr="00B22F00">
        <w:rPr>
          <w:rFonts w:ascii="David" w:eastAsia="Times New Roman" w:hAnsi="David" w:cs="David"/>
          <w:noProof/>
          <w:sz w:val="24"/>
          <w:szCs w:val="24"/>
          <w:lang w:eastAsia="he-IL"/>
        </w:rPr>
        <w:t>Information</w:t>
      </w:r>
      <w:r w:rsidRPr="00B22F00">
        <w:rPr>
          <w:rFonts w:ascii="David" w:eastAsia="Times New Roman" w:hAnsi="David" w:cs="David"/>
          <w:noProof/>
          <w:sz w:val="24"/>
          <w:szCs w:val="24"/>
          <w:rtl/>
          <w:lang w:eastAsia="he-IL"/>
        </w:rPr>
        <w:t>), ידע (</w:t>
      </w:r>
      <w:r w:rsidRPr="00B22F00">
        <w:rPr>
          <w:rFonts w:ascii="David" w:eastAsia="Times New Roman" w:hAnsi="David" w:cs="David"/>
          <w:noProof/>
          <w:sz w:val="24"/>
          <w:szCs w:val="24"/>
          <w:lang w:eastAsia="he-IL"/>
        </w:rPr>
        <w:t>Know-How</w:t>
      </w:r>
      <w:r w:rsidRPr="00B22F00">
        <w:rPr>
          <w:rFonts w:ascii="David" w:eastAsia="Times New Roman" w:hAnsi="David" w:cs="David"/>
          <w:noProof/>
          <w:sz w:val="24"/>
          <w:szCs w:val="24"/>
          <w:rtl/>
          <w:lang w:eastAsia="he-IL"/>
        </w:rPr>
        <w:t>), ידיעה, מסמך, תכתובת, תוכנית, נתון, מודל, חוות דעת, מסקנה וכל דבר אחר כיוצ"ב הקשור ו/או הנוגע למתן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בין בכתב ובין בע"פ ו/או בכל צורה או דרך של שימור ידיעות בצורה חשמלית ו/או אלקטרונית ו/או אופטית ו/או מגנטית ו/או אחרת.</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"סודות מקצועיים"</w:t>
      </w:r>
      <w:r w:rsidRPr="00B22F00">
        <w:rPr>
          <w:rFonts w:ascii="David" w:eastAsia="Times New Roman" w:hAnsi="David" w:cs="David"/>
          <w:noProof/>
          <w:sz w:val="24"/>
          <w:szCs w:val="24"/>
          <w:rtl/>
          <w:lang w:eastAsia="he-IL"/>
        </w:rPr>
        <w:t xml:space="preserve"> - כל מידע אשר יגיע לידי הקבלן או העובד בקשר למתן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בין אם נתקבל במהלך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 xml:space="preserve">הספקת הטובין או לאחר מכן, לרבות ומבלי לפגוע בכלליות האמור לעיל: מידע אשר ימסר ע"י המזמין ו/או כל גורם אחר ו/או מי מטעמו. </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2. הנני מצהיר ומתחייב שאין ולא יהיה לי, במהלך תקופת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 xml:space="preserve">הספקת הטובין, ובמהלך שלושה חודשים מתום תקופה זו, ניגוד עניינים מכל מין וסוג שהוא עם גורמים בעלי עניין בתחום נושא הפניה, למעט באם ועדת המכרזים מטעם המזמין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3. הנני מצהיר ומתחייב שלא אייצג או אפעל מטעם כל גורם שהוא בתחום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הטובין נשוא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למעט מטעם המזמין, במהלך תקופת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בין הצדדים ושלושה חודשים לאחריה, אלא אם כן התקבל לכך אישור מראש ובכתב של המזמין.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4. הנני מתחייב להודיע למזמין באופן מידי על כל נתון או מצב שבשלם אני, עלול להימצא במצב של ניגוד עניינים, מיד עם היוודע לי הנתון או המצב האמורים. </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ולראיה באתי על החתום: </w:t>
      </w:r>
      <w:r w:rsidRPr="00B22F00">
        <w:rPr>
          <w:rFonts w:ascii="David" w:eastAsia="Times New Roman" w:hAnsi="David" w:cs="David"/>
          <w:noProof/>
          <w:sz w:val="24"/>
          <w:szCs w:val="24"/>
          <w:rtl/>
          <w:lang w:eastAsia="he-IL"/>
        </w:rPr>
        <w:tab/>
        <w:t>_____________________</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u w:val="single"/>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u w:val="single"/>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u w:val="single"/>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u w:val="single"/>
          <w:rtl/>
          <w:lang w:eastAsia="he-IL"/>
        </w:rPr>
      </w:pPr>
    </w:p>
    <w:p w:rsidR="00B22F00" w:rsidRPr="00B22F00" w:rsidRDefault="00B22F00" w:rsidP="00B22F00">
      <w:pPr>
        <w:bidi w:val="0"/>
        <w:spacing w:after="200" w:line="276" w:lineRule="auto"/>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br w:type="page"/>
      </w:r>
    </w:p>
    <w:p w:rsidR="00B22F00" w:rsidRPr="00B22F00" w:rsidRDefault="00B22F00" w:rsidP="00B22F00">
      <w:pPr>
        <w:overflowPunct w:val="0"/>
        <w:autoSpaceDE w:val="0"/>
        <w:autoSpaceDN w:val="0"/>
        <w:adjustRightInd w:val="0"/>
        <w:spacing w:after="0" w:line="360" w:lineRule="auto"/>
        <w:ind w:left="368"/>
        <w:jc w:val="center"/>
        <w:textAlignment w:val="baseline"/>
        <w:rPr>
          <w:rFonts w:ascii="David" w:eastAsia="Times New Roman" w:hAnsi="David" w:cs="David"/>
          <w:b/>
          <w:bCs/>
          <w:noProof/>
          <w:color w:val="000000"/>
          <w:sz w:val="28"/>
          <w:szCs w:val="28"/>
          <w:u w:val="single"/>
          <w:rtl/>
          <w:lang w:eastAsia="he-IL"/>
        </w:rPr>
      </w:pPr>
      <w:r w:rsidRPr="00B22F00">
        <w:rPr>
          <w:rFonts w:ascii="David" w:eastAsia="Times New Roman" w:hAnsi="David" w:cs="David"/>
          <w:b/>
          <w:bCs/>
          <w:noProof/>
          <w:color w:val="000000"/>
          <w:sz w:val="28"/>
          <w:szCs w:val="28"/>
          <w:u w:val="single"/>
          <w:rtl/>
          <w:lang w:eastAsia="he-IL"/>
        </w:rPr>
        <w:lastRenderedPageBreak/>
        <w:t>נספח יב' התחייבות לשמירה על סודיות</w:t>
      </w:r>
    </w:p>
    <w:p w:rsidR="00B22F00" w:rsidRPr="00B22F00" w:rsidRDefault="00B22F00" w:rsidP="00B22F00">
      <w:pPr>
        <w:overflowPunct w:val="0"/>
        <w:autoSpaceDE w:val="0"/>
        <w:autoSpaceDN w:val="0"/>
        <w:adjustRightInd w:val="0"/>
        <w:spacing w:after="0" w:line="240" w:lineRule="auto"/>
        <w:jc w:val="center"/>
        <w:textAlignment w:val="baseline"/>
        <w:rPr>
          <w:rFonts w:ascii="David" w:eastAsia="Times New Roman" w:hAnsi="David" w:cs="David"/>
          <w:b/>
          <w:bCs/>
          <w:noProof/>
          <w:sz w:val="24"/>
          <w:szCs w:val="24"/>
          <w:u w:val="single"/>
          <w:rtl/>
          <w:lang w:eastAsia="he-IL"/>
        </w:rPr>
      </w:pPr>
    </w:p>
    <w:p w:rsidR="00B22F00" w:rsidRPr="00B22F00" w:rsidRDefault="00B22F00" w:rsidP="00B22F00">
      <w:pPr>
        <w:overflowPunct w:val="0"/>
        <w:autoSpaceDE w:val="0"/>
        <w:autoSpaceDN w:val="0"/>
        <w:adjustRightInd w:val="0"/>
        <w:spacing w:after="0" w:line="240" w:lineRule="auto"/>
        <w:jc w:val="center"/>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שנערכה ונחתמה ב______ ביום ____ בחודש _____ שנת_______</w:t>
      </w: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על ידי _______________________</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ת.ז. _________________________</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מכתובת ______________________</w:t>
      </w:r>
    </w:p>
    <w:p w:rsidR="00B22F00" w:rsidRPr="00B22F00" w:rsidRDefault="00B22F00" w:rsidP="00B22F00">
      <w:pPr>
        <w:overflowPunct w:val="0"/>
        <w:autoSpaceDE w:val="0"/>
        <w:autoSpaceDN w:val="0"/>
        <w:adjustRightInd w:val="0"/>
        <w:spacing w:after="0" w:line="24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הואיל</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t>וממשלת ישראל בשם מדינת ישראל מקבלת את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הטובין כהגדרתם להלן;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והואיל</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והנני מועסק בקשר למתן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והואיל</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והנני עשוי להיחשף לסודות מקצועיים עליהם מעוניינת מדינת ישראל להגן;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לפיכך הנני מתחייב כלפי מדינת ישראל כדלקמן: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1.</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u w:val="single"/>
          <w:rtl/>
          <w:lang w:eastAsia="he-IL"/>
        </w:rPr>
        <w:t>הגדרות</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בהתחייבות זו תהיה למונחים הבאים המשמעות המופיעה לצדם:</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"השירותים</w:t>
      </w:r>
      <w:r w:rsidRPr="00B22F00">
        <w:rPr>
          <w:rFonts w:ascii="David" w:eastAsia="Times New Roman" w:hAnsi="David" w:cs="David"/>
          <w:b/>
          <w:bCs/>
          <w:noProof/>
          <w:sz w:val="24"/>
          <w:szCs w:val="24"/>
          <w:lang w:eastAsia="he-IL"/>
        </w:rPr>
        <w:t>/</w:t>
      </w:r>
      <w:r w:rsidRPr="00B22F00">
        <w:rPr>
          <w:rFonts w:ascii="David" w:eastAsia="Times New Roman" w:hAnsi="David" w:cs="David"/>
          <w:b/>
          <w:bCs/>
          <w:noProof/>
          <w:sz w:val="24"/>
          <w:szCs w:val="24"/>
          <w:rtl/>
          <w:lang w:eastAsia="he-IL"/>
        </w:rPr>
        <w:t>הטובין"</w:t>
      </w:r>
      <w:r w:rsidRPr="00B22F00">
        <w:rPr>
          <w:rFonts w:ascii="David" w:eastAsia="Times New Roman" w:hAnsi="David" w:cs="David"/>
          <w:noProof/>
          <w:sz w:val="24"/>
          <w:szCs w:val="24"/>
          <w:rtl/>
          <w:lang w:eastAsia="he-IL"/>
        </w:rPr>
        <w:t xml:space="preserve"> - אספקת שירותי איסוף דואר, מסמכים וחבילות והעברתם בין יחידות משרד החקלאות ופיתוח הכפר.</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"עובד"</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כל אחד מעובדי הקבלן אשר באמצעותו יינתנו השירותים למזמין.</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"מידע"</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כל מידע (</w:t>
      </w:r>
      <w:r w:rsidRPr="00B22F00">
        <w:rPr>
          <w:rFonts w:ascii="David" w:eastAsia="Times New Roman" w:hAnsi="David" w:cs="David"/>
          <w:noProof/>
          <w:sz w:val="24"/>
          <w:szCs w:val="24"/>
          <w:lang w:eastAsia="he-IL"/>
        </w:rPr>
        <w:t>Information</w:t>
      </w:r>
      <w:r w:rsidRPr="00B22F00">
        <w:rPr>
          <w:rFonts w:ascii="David" w:eastAsia="Times New Roman" w:hAnsi="David" w:cs="David"/>
          <w:noProof/>
          <w:sz w:val="24"/>
          <w:szCs w:val="24"/>
          <w:rtl/>
          <w:lang w:eastAsia="he-IL"/>
        </w:rPr>
        <w:t>), ידע (</w:t>
      </w:r>
      <w:r w:rsidRPr="00B22F00">
        <w:rPr>
          <w:rFonts w:ascii="David" w:eastAsia="Times New Roman" w:hAnsi="David" w:cs="David"/>
          <w:noProof/>
          <w:sz w:val="24"/>
          <w:szCs w:val="24"/>
          <w:lang w:eastAsia="he-IL"/>
        </w:rPr>
        <w:t>Know-How</w:t>
      </w:r>
      <w:r w:rsidRPr="00B22F00">
        <w:rPr>
          <w:rFonts w:ascii="David" w:eastAsia="Times New Roman" w:hAnsi="David" w:cs="David"/>
          <w:noProof/>
          <w:sz w:val="24"/>
          <w:szCs w:val="24"/>
          <w:rtl/>
          <w:lang w:eastAsia="he-IL"/>
        </w:rPr>
        <w:t>), ידיעה, מסמך, תכתובת, תכנית, נתון, מודל, חוות דעת, מסקנה וכל דבר אחר כיוצ"ב הקשור ו/או הנוגע למתן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בין בכתב ובין בע"פ ו/או בכל צורה או דרך של שימור ידיעות בצורה חשמלית ו/או אלקטרונית ו/או אופטית ו/או מגנטית ו/או אחרת.</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"סודות מקצועיים"</w:t>
      </w:r>
      <w:r w:rsidRPr="00B22F00">
        <w:rPr>
          <w:rFonts w:ascii="David" w:eastAsia="Times New Roman" w:hAnsi="David" w:cs="David"/>
          <w:noProof/>
          <w:sz w:val="24"/>
          <w:szCs w:val="24"/>
          <w:rtl/>
          <w:lang w:eastAsia="he-IL"/>
        </w:rPr>
        <w:t xml:space="preserve"> - כל מידע אשר יגיע לידי הקבלן או העובד בקשר למתן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הספקת הטובין, בין אם נתקבל במהלך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 xml:space="preserve">הספקת הטובין או לאחר מכן, לרבות ומבלי לפגוע בכלליות האמור לעיל: מידע אשר יימסר ע"י המזמין ו/או כל גורם אחר ו/או מי מטעמו. </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2.</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u w:val="single"/>
          <w:rtl/>
          <w:lang w:eastAsia="he-IL"/>
        </w:rPr>
        <w:t>שמירת סודיות</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הנני מתחייב לשמור את המידע ו/או הסודות המקצועיים בסודיות מוחלטת ולעשות בהם שימוש אך ורק לצורך מתן השירותים</w:t>
      </w:r>
      <w:r w:rsidRPr="00B22F00">
        <w:rPr>
          <w:rFonts w:ascii="David" w:eastAsia="Times New Roman" w:hAnsi="David" w:cs="David"/>
          <w:noProof/>
          <w:sz w:val="24"/>
          <w:szCs w:val="24"/>
          <w:lang w:eastAsia="he-IL"/>
        </w:rPr>
        <w:t>/</w:t>
      </w:r>
      <w:r w:rsidRPr="00B22F00">
        <w:rPr>
          <w:rFonts w:ascii="David" w:eastAsia="Times New Roman" w:hAnsi="David" w:cs="David"/>
          <w:noProof/>
          <w:sz w:val="24"/>
          <w:szCs w:val="24"/>
          <w:rtl/>
          <w:lang w:eastAsia="he-I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הנני מצהיר כי ידוע לי שאי מילוי התחייבויותיי מהוות עבירה לפי פרק ז' (ביטחון המדינה, יחסי חוץ וסודות רשמיים) לחוק העונשין, תשל"ז - 1977.</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ולראיה באתי על החתום: ________________________________</w:t>
      </w: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br w:type="page"/>
      </w:r>
    </w:p>
    <w:p w:rsidR="00B22F00" w:rsidRPr="00B22F00" w:rsidRDefault="00B22F00" w:rsidP="00B22F00">
      <w:pPr>
        <w:overflowPunct w:val="0"/>
        <w:autoSpaceDE w:val="0"/>
        <w:autoSpaceDN w:val="0"/>
        <w:adjustRightInd w:val="0"/>
        <w:spacing w:after="0" w:line="360" w:lineRule="auto"/>
        <w:jc w:val="center"/>
        <w:textAlignment w:val="baseline"/>
        <w:rPr>
          <w:rFonts w:ascii="David" w:eastAsia="Times New Roman" w:hAnsi="David" w:cs="David"/>
          <w:b/>
          <w:bCs/>
          <w:noProof/>
          <w:sz w:val="28"/>
          <w:szCs w:val="28"/>
          <w:u w:val="single"/>
          <w:lang w:eastAsia="he-IL"/>
        </w:rPr>
      </w:pPr>
      <w:r w:rsidRPr="00B22F00">
        <w:rPr>
          <w:rFonts w:ascii="David" w:eastAsia="Times New Roman" w:hAnsi="David" w:cs="David"/>
          <w:b/>
          <w:bCs/>
          <w:noProof/>
          <w:sz w:val="28"/>
          <w:szCs w:val="28"/>
          <w:u w:val="single"/>
          <w:rtl/>
          <w:lang w:eastAsia="he-IL"/>
        </w:rPr>
        <w:lastRenderedPageBreak/>
        <w:t>נספח יג' נספח ביטוח</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לכבוד                                                                                                                                 </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u w:val="single"/>
          <w:rtl/>
          <w:lang w:eastAsia="he-IL"/>
        </w:rPr>
      </w:pPr>
      <w:r w:rsidRPr="00B22F00">
        <w:rPr>
          <w:rFonts w:ascii="David" w:eastAsia="Times New Roman" w:hAnsi="David" w:cs="David"/>
          <w:b/>
          <w:bCs/>
          <w:noProof/>
          <w:sz w:val="24"/>
          <w:szCs w:val="24"/>
          <w:u w:val="single"/>
          <w:rtl/>
          <w:lang w:eastAsia="he-IL"/>
        </w:rPr>
        <w:t xml:space="preserve">מדינת ישראל – משרד החקלאות ופיתוח </w:t>
      </w:r>
      <w:r w:rsidRPr="00B22F00">
        <w:rPr>
          <w:rFonts w:ascii="David" w:eastAsia="Times New Roman" w:hAnsi="David" w:cs="David" w:hint="cs"/>
          <w:b/>
          <w:bCs/>
          <w:noProof/>
          <w:sz w:val="24"/>
          <w:szCs w:val="24"/>
          <w:u w:val="single"/>
          <w:rtl/>
          <w:lang w:eastAsia="he-IL"/>
        </w:rPr>
        <w:t>הכפר</w:t>
      </w:r>
      <w:r w:rsidRPr="00B22F00">
        <w:rPr>
          <w:rFonts w:ascii="David" w:eastAsia="Times New Roman" w:hAnsi="David" w:cs="David"/>
          <w:b/>
          <w:bCs/>
          <w:noProof/>
          <w:sz w:val="24"/>
          <w:szCs w:val="24"/>
          <w:u w:val="single"/>
          <w:rtl/>
          <w:lang w:eastAsia="he-IL"/>
        </w:rPr>
        <w:br/>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א.ג.נ.,</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240" w:lineRule="auto"/>
        <w:jc w:val="center"/>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הנדון:</w:t>
      </w:r>
      <w:r w:rsidRPr="00B22F00">
        <w:rPr>
          <w:rFonts w:ascii="David" w:eastAsia="Times New Roman" w:hAnsi="David" w:cs="David"/>
          <w:b/>
          <w:bCs/>
          <w:noProof/>
          <w:sz w:val="24"/>
          <w:szCs w:val="24"/>
          <w:rtl/>
          <w:lang w:eastAsia="he-IL"/>
        </w:rPr>
        <w:t xml:space="preserve">  </w:t>
      </w:r>
      <w:r w:rsidRPr="00B22F00">
        <w:rPr>
          <w:rFonts w:ascii="David" w:eastAsia="Times New Roman" w:hAnsi="David" w:cs="David"/>
          <w:b/>
          <w:bCs/>
          <w:noProof/>
          <w:sz w:val="24"/>
          <w:szCs w:val="24"/>
          <w:u w:val="single"/>
          <w:rtl/>
          <w:lang w:eastAsia="he-IL"/>
        </w:rPr>
        <w:t>אישור קיום ביטוחים</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36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הננו מאשרים בזה כי ערכנו למבוטחנו ___________________________________(להלן: "</w:t>
      </w:r>
      <w:r w:rsidRPr="00B22F00">
        <w:rPr>
          <w:rFonts w:ascii="David" w:eastAsia="Times New Roman" w:hAnsi="David" w:cs="David"/>
          <w:b/>
          <w:bCs/>
          <w:noProof/>
          <w:sz w:val="24"/>
          <w:szCs w:val="24"/>
          <w:rtl/>
          <w:lang w:eastAsia="he-IL"/>
        </w:rPr>
        <w:t>הספק</w:t>
      </w: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36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לתקופת הביטוח  מיום _______________ עד יום ________________, </w:t>
      </w:r>
      <w:r w:rsidRPr="00B22F00">
        <w:rPr>
          <w:rFonts w:ascii="David" w:eastAsia="Times New Roman" w:hAnsi="David" w:cs="David"/>
          <w:b/>
          <w:bCs/>
          <w:noProof/>
          <w:sz w:val="24"/>
          <w:szCs w:val="24"/>
          <w:rtl/>
          <w:lang w:eastAsia="he-IL"/>
        </w:rPr>
        <w:t>בקשר למכרז למתן שירותי ייעוץ, אירוח ופיתוח הדרכה עבור משרד החקלאות ופיתוח הכפר</w:t>
      </w:r>
      <w:r w:rsidRPr="00B22F00">
        <w:rPr>
          <w:rFonts w:ascii="David" w:eastAsia="Times New Roman" w:hAnsi="David" w:cs="David"/>
          <w:noProof/>
          <w:sz w:val="24"/>
          <w:szCs w:val="24"/>
          <w:rtl/>
          <w:lang w:eastAsia="he-IL"/>
        </w:rPr>
        <w:t>, בהתאם למכרז ולחוזה עם מדינת ישראל -  משרד החקלאות ופיתוח הכפר, את הביטוחים המפורטים להלן:</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b/>
          <w:bCs/>
          <w:noProof/>
          <w:sz w:val="24"/>
          <w:szCs w:val="24"/>
          <w:u w:val="single"/>
          <w:rtl/>
          <w:lang w:eastAsia="he-IL"/>
        </w:rPr>
        <w:t>ביטוח חבות מעבידים, פוליסה מס'______________________</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numPr>
          <w:ilvl w:val="0"/>
          <w:numId w:val="25"/>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אחריותו החוקית כלפי עובדיו בכל תחומי מדינת ישראל והשטחים המוחזקים.</w:t>
      </w:r>
    </w:p>
    <w:p w:rsidR="00B22F00" w:rsidRPr="00B22F00" w:rsidRDefault="00B22F00" w:rsidP="00B22F00">
      <w:pPr>
        <w:numPr>
          <w:ilvl w:val="0"/>
          <w:numId w:val="25"/>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גבולות האחריות לא יפחתו מסך- 5,000,000 דולר ארה"ב לעובד, למקרה ולתקופת הביטוח (שנה).  </w:t>
      </w:r>
    </w:p>
    <w:p w:rsidR="00B22F00" w:rsidRPr="00B22F00" w:rsidRDefault="00B22F00" w:rsidP="00B22F00">
      <w:pPr>
        <w:numPr>
          <w:ilvl w:val="0"/>
          <w:numId w:val="25"/>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מורחב לכסות את חבותו של המבוטח כלפי קבלנים, קבלני משנה ועובדיהם היה ויחשב כמעבידם.</w:t>
      </w:r>
    </w:p>
    <w:p w:rsidR="00B22F00" w:rsidRPr="00B22F00" w:rsidRDefault="00B22F00" w:rsidP="00B22F00">
      <w:pPr>
        <w:numPr>
          <w:ilvl w:val="0"/>
          <w:numId w:val="25"/>
        </w:numPr>
        <w:spacing w:after="0" w:line="36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הביטוח על פי הפוליסה מורחב לשפות  את מדינת ישראל – משרד החקלאות ופיתוח הכפר היה ונטען לעניין קרות תאונת עבודה/מחלת מקצוע כלשהי כי הם נושאים בחבות מעביד כלשהם</w:t>
      </w:r>
      <w:r w:rsidRPr="00B22F00">
        <w:rPr>
          <w:rFonts w:ascii="David" w:eastAsia="Times New Roman" w:hAnsi="David" w:cs="David"/>
          <w:b/>
          <w:bCs/>
          <w:noProof/>
          <w:sz w:val="24"/>
          <w:szCs w:val="24"/>
          <w:rtl/>
          <w:lang w:eastAsia="he-IL"/>
        </w:rPr>
        <w:t xml:space="preserve"> </w:t>
      </w:r>
      <w:r w:rsidRPr="00B22F00">
        <w:rPr>
          <w:rFonts w:ascii="David" w:eastAsia="Times New Roman" w:hAnsi="David" w:cs="David"/>
          <w:noProof/>
          <w:sz w:val="24"/>
          <w:szCs w:val="24"/>
          <w:rtl/>
          <w:lang w:eastAsia="he-IL"/>
        </w:rPr>
        <w:t>כלפי מי מעובדי הספק, קבלנים, קבלני משנה ועובדיהם שבשירותו.</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b/>
          <w:bCs/>
          <w:noProof/>
          <w:sz w:val="24"/>
          <w:szCs w:val="24"/>
          <w:u w:val="single"/>
          <w:rtl/>
          <w:lang w:eastAsia="he-IL"/>
        </w:rPr>
        <w:t>ביטוח אחריות כלפי צד שלישי, פוליסה מס'______________________</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אחריותו החוקית בביטוח אחריות כלפי צד שלישי על פי דיני מדינת ישראל, בגין נזקי גוף ורכוש בכל תחומי מדינת ישראל והשטחים המוחזקים.</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גבולות האחריות שלא יפחתו מסך- 1,500,000 דולר ארה"ב, למקרה ולתקופת הביטוח (שנה).</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בפוליסה נכלל סעיף אחריות צולבת - </w:t>
      </w:r>
      <w:r w:rsidRPr="00B22F00">
        <w:rPr>
          <w:rFonts w:ascii="David" w:eastAsia="Times New Roman" w:hAnsi="David" w:cs="David"/>
          <w:noProof/>
          <w:sz w:val="24"/>
          <w:szCs w:val="24"/>
          <w:lang w:eastAsia="he-IL"/>
        </w:rPr>
        <w:t>CROSS LIABILITY</w:t>
      </w:r>
      <w:r w:rsidRPr="00B22F00">
        <w:rPr>
          <w:rFonts w:ascii="David" w:eastAsia="Times New Roman" w:hAnsi="David" w:cs="David"/>
          <w:noProof/>
          <w:sz w:val="24"/>
          <w:szCs w:val="24"/>
          <w:rtl/>
          <w:lang w:eastAsia="he-IL"/>
        </w:rPr>
        <w:t>.</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מורחב לכסות את חבותו של המבוטח כלפי צד שלישי בגין פעילות של קבלנים, קבלני  משנה ועובדיהם.</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המשתתפים ורכושם ייחשבו כצד שלישי. </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מנהלים, יועצים ובעלי תפקידים נוספים, שאינם מכוסים במסגרת ביטוח חבות מעבידים של הספק ייחשבו צד שלישי;    </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רכוש מדינת ישראל ייחשב רכוש צד שלישי;</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כל סייג/חריג המתייחס להרעלה מכל סוג שהוא, חומר זר ו/או מזיק אחר במאכל או במשקה – מבוטל.</w:t>
      </w:r>
    </w:p>
    <w:p w:rsidR="00B22F00" w:rsidRPr="00B22F00" w:rsidRDefault="00B22F00" w:rsidP="00B22F00">
      <w:pPr>
        <w:numPr>
          <w:ilvl w:val="0"/>
          <w:numId w:val="26"/>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הביטוח מורחב לשפות את מדינת ישראל – משרד החקלאות ופיתוח הכפר, ככל שייחשבו אחראים למעשי ו/או מחדלי הספק וכל הפועלים מטעמו.</w:t>
      </w:r>
    </w:p>
    <w:p w:rsidR="00B22F00" w:rsidRPr="00B22F00" w:rsidRDefault="00B22F00" w:rsidP="00B22F00">
      <w:pPr>
        <w:spacing w:after="0" w:line="360" w:lineRule="auto"/>
        <w:ind w:left="720"/>
        <w:rPr>
          <w:rFonts w:ascii="David" w:eastAsia="Times New Roman" w:hAnsi="David" w:cs="David"/>
          <w:noProof/>
          <w:sz w:val="24"/>
          <w:szCs w:val="24"/>
          <w:rtl/>
          <w:lang w:eastAsia="he-IL"/>
        </w:rPr>
      </w:pPr>
    </w:p>
    <w:p w:rsidR="00B22F00" w:rsidRPr="00B22F00" w:rsidRDefault="00B22F00" w:rsidP="00B22F00">
      <w:pPr>
        <w:spacing w:after="0" w:line="360" w:lineRule="auto"/>
        <w:ind w:left="720"/>
        <w:rPr>
          <w:rFonts w:ascii="David" w:eastAsia="Times New Roman" w:hAnsi="David" w:cs="David"/>
          <w:noProof/>
          <w:sz w:val="24"/>
          <w:szCs w:val="24"/>
          <w:rtl/>
          <w:lang w:eastAsia="he-IL"/>
        </w:rPr>
      </w:pPr>
    </w:p>
    <w:p w:rsidR="00B22F00" w:rsidRPr="00B22F00" w:rsidRDefault="00B22F00" w:rsidP="00B22F00">
      <w:pPr>
        <w:spacing w:after="0" w:line="360" w:lineRule="auto"/>
        <w:ind w:left="720"/>
        <w:rPr>
          <w:rFonts w:ascii="David" w:eastAsia="Times New Roman" w:hAnsi="David" w:cs="David"/>
          <w:noProof/>
          <w:sz w:val="24"/>
          <w:szCs w:val="24"/>
          <w:rtl/>
          <w:lang w:eastAsia="he-IL"/>
        </w:rPr>
      </w:pPr>
    </w:p>
    <w:p w:rsidR="00B22F00" w:rsidRPr="00B22F00" w:rsidRDefault="00B22F00" w:rsidP="00B22F00">
      <w:pPr>
        <w:spacing w:after="0" w:line="360" w:lineRule="auto"/>
        <w:ind w:left="720"/>
        <w:rPr>
          <w:rFonts w:ascii="David" w:eastAsia="Times New Roman" w:hAnsi="David" w:cs="David"/>
          <w:noProof/>
          <w:sz w:val="24"/>
          <w:szCs w:val="24"/>
          <w:rtl/>
          <w:lang w:eastAsia="he-IL"/>
        </w:rPr>
      </w:pPr>
    </w:p>
    <w:p w:rsidR="00B22F00" w:rsidRPr="00B22F00" w:rsidRDefault="00B22F00" w:rsidP="00B22F00">
      <w:pPr>
        <w:spacing w:after="0" w:line="240" w:lineRule="auto"/>
        <w:jc w:val="both"/>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lastRenderedPageBreak/>
        <w:t>ביטוח אחריות מקצועית, פוליסה מס'_________________</w:t>
      </w:r>
    </w:p>
    <w:p w:rsidR="00B22F00" w:rsidRPr="00B22F00" w:rsidRDefault="00B22F00" w:rsidP="00B22F00">
      <w:pPr>
        <w:spacing w:after="0" w:line="240" w:lineRule="auto"/>
        <w:jc w:val="both"/>
        <w:rPr>
          <w:rFonts w:ascii="David" w:eastAsia="Times New Roman" w:hAnsi="David" w:cs="David"/>
          <w:noProof/>
          <w:sz w:val="24"/>
          <w:szCs w:val="24"/>
          <w:rtl/>
          <w:lang w:eastAsia="he-IL"/>
        </w:rPr>
      </w:pPr>
    </w:p>
    <w:p w:rsidR="00B22F00" w:rsidRPr="00B22F00" w:rsidRDefault="00B22F00" w:rsidP="00B22F00">
      <w:pPr>
        <w:numPr>
          <w:ilvl w:val="0"/>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הפוליסה מכסה נזק מהפרת חובה מקצועית של הספק, עובדיו ובגין כל הפועלים מטעמו ואשר</w:t>
      </w:r>
      <w:r w:rsidRPr="00B22F00">
        <w:rPr>
          <w:rFonts w:ascii="David" w:eastAsia="Times New Roman" w:hAnsi="David" w:cs="David"/>
          <w:noProof/>
          <w:sz w:val="24"/>
          <w:szCs w:val="24"/>
          <w:lang w:eastAsia="he-IL"/>
        </w:rPr>
        <w:t xml:space="preserve">  </w:t>
      </w:r>
      <w:r w:rsidRPr="00B22F00">
        <w:rPr>
          <w:rFonts w:ascii="David" w:eastAsia="Times New Roman" w:hAnsi="David" w:cs="David"/>
          <w:noProof/>
          <w:sz w:val="24"/>
          <w:szCs w:val="24"/>
          <w:rtl/>
          <w:lang w:eastAsia="he-IL"/>
        </w:rPr>
        <w:t xml:space="preserve">אירע כתוצאה ממעשה, רשלנות, לרבות מחדל, טעות או השמטה, מצג בלתי נכון, הצהרה רשלנית שנעשו בתום לב, שייגרמו בקשר למכרז למתן שירותי ייעוץ, אירוח, ליווי ופיתוח הדרכה עבור משרד החקלאות ופיתוח הכפר, לרבות פיתוח תוכן והעברתו, התקשרות עם אתרי הדרכה ועם בעלי תפקידים ובניית עזרים שונים, בהתאם למכרז וחוזה עם מדינת ישראל  – משרד החקלאות ופיתוח הכפר;     </w:t>
      </w:r>
    </w:p>
    <w:p w:rsidR="00B22F00" w:rsidRPr="00B22F00" w:rsidRDefault="00B22F00" w:rsidP="00B22F00">
      <w:pPr>
        <w:numPr>
          <w:ilvl w:val="0"/>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גבול האחריות לא יפחת מסך- 250,000 דולר ארה"ב למקרה ולתקופת הביטוח (שנה);    </w:t>
      </w:r>
    </w:p>
    <w:p w:rsidR="00B22F00" w:rsidRPr="00B22F00" w:rsidRDefault="00B22F00" w:rsidP="00B22F00">
      <w:pPr>
        <w:numPr>
          <w:ilvl w:val="0"/>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הכיסוי על פי הפוליסה מורחב לכלול את ההרחבות הבאות:-</w:t>
      </w:r>
    </w:p>
    <w:p w:rsidR="00B22F00" w:rsidRPr="00B22F00" w:rsidRDefault="00B22F00" w:rsidP="00B22F00">
      <w:pPr>
        <w:numPr>
          <w:ilvl w:val="1"/>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מרמה ואי יושר של עובדים;  </w:t>
      </w:r>
    </w:p>
    <w:p w:rsidR="00B22F00" w:rsidRPr="00B22F00" w:rsidRDefault="00B22F00" w:rsidP="00B22F00">
      <w:pPr>
        <w:numPr>
          <w:ilvl w:val="1"/>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אובדן מסמכים, לרבות אובדן השימוש ו/או העיכוב עקב מקרה ביטוח;</w:t>
      </w:r>
    </w:p>
    <w:p w:rsidR="00B22F00" w:rsidRPr="00B22F00" w:rsidRDefault="00B22F00" w:rsidP="00B22F00">
      <w:pPr>
        <w:numPr>
          <w:ilvl w:val="1"/>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אחריות צולבת, אולם הכיסוי לא יחול על תביעות הספק כנגד המדינה;</w:t>
      </w:r>
    </w:p>
    <w:p w:rsidR="00B22F00" w:rsidRPr="00B22F00" w:rsidRDefault="00B22F00" w:rsidP="00B22F00">
      <w:pPr>
        <w:numPr>
          <w:ilvl w:val="1"/>
          <w:numId w:val="28"/>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הארכת תקופת הגילוי לפחות 6 חודשים;</w:t>
      </w:r>
    </w:p>
    <w:p w:rsidR="00B22F00" w:rsidRPr="00B22F00" w:rsidRDefault="00B22F00" w:rsidP="00B22F00">
      <w:pPr>
        <w:numPr>
          <w:ilvl w:val="0"/>
          <w:numId w:val="28"/>
        </w:numPr>
        <w:spacing w:after="0" w:line="36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הביטוח מורחב לשפות את מדינת ישראל – משרד החקלאות ופיתוח הכפר ככל שיחשבו אחראים למעשי ו/או מחדלי הספק והפועלים מטעמו.</w:t>
      </w:r>
    </w:p>
    <w:p w:rsidR="00B22F00" w:rsidRPr="00B22F00" w:rsidRDefault="00B22F00" w:rsidP="00B22F00">
      <w:pPr>
        <w:spacing w:after="0" w:line="240" w:lineRule="auto"/>
        <w:rPr>
          <w:rFonts w:ascii="David" w:eastAsia="Times New Roman" w:hAnsi="David" w:cs="David"/>
          <w:b/>
          <w:bCs/>
          <w:noProof/>
          <w:sz w:val="24"/>
          <w:szCs w:val="24"/>
          <w:u w:val="single"/>
          <w:rtl/>
          <w:lang w:eastAsia="he-IL"/>
        </w:rPr>
      </w:pPr>
    </w:p>
    <w:p w:rsidR="00B22F00" w:rsidRPr="00B22F00" w:rsidRDefault="00B22F00" w:rsidP="00B22F00">
      <w:pPr>
        <w:spacing w:after="0" w:line="240" w:lineRule="auto"/>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כללי</w:t>
      </w:r>
    </w:p>
    <w:p w:rsidR="00B22F00" w:rsidRPr="00B22F00" w:rsidRDefault="00B22F00" w:rsidP="00B22F00">
      <w:pPr>
        <w:spacing w:after="0" w:line="240" w:lineRule="auto"/>
        <w:rPr>
          <w:rFonts w:ascii="David" w:eastAsia="Times New Roman" w:hAnsi="David" w:cs="David"/>
          <w:b/>
          <w:bCs/>
          <w:noProof/>
          <w:sz w:val="24"/>
          <w:szCs w:val="24"/>
          <w:u w:val="single"/>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בפוליסות הביטוח, נכללו התנאים הבאים:</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לשם המבוטח התווספו כמבוטחים נוספים: </w:t>
      </w:r>
      <w:r w:rsidRPr="00B22F00">
        <w:rPr>
          <w:rFonts w:ascii="David" w:eastAsia="Times New Roman" w:hAnsi="David" w:cs="David"/>
          <w:b/>
          <w:bCs/>
          <w:noProof/>
          <w:sz w:val="24"/>
          <w:szCs w:val="24"/>
          <w:rtl/>
          <w:lang w:eastAsia="he-IL"/>
        </w:rPr>
        <w:t>מדינת ישראל – משרד החקלאות ופיתוח הכפר</w:t>
      </w:r>
      <w:r w:rsidRPr="00B22F00">
        <w:rPr>
          <w:rFonts w:ascii="David" w:eastAsia="Times New Roman" w:hAnsi="David" w:cs="David"/>
          <w:noProof/>
          <w:sz w:val="24"/>
          <w:szCs w:val="24"/>
          <w:rtl/>
          <w:lang w:eastAsia="he-IL"/>
        </w:rPr>
        <w:t>, בכפוף להרחבי השיפוי כמפורט לעיל.</w:t>
      </w: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w:t>
      </w: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אנו מוותרים על כל זכות שיבוב, תביעה, השתתפות או חזרה, כלפי מדינת ישראל  - משרד החקלאות ופיתוח הכפר, עובדיהם וכן כלפי המשתתפים בפעילויות, ובלבד שהוויתור לא יחול לטובת אדם שגרם לנזק מתוך כוונת זדון.</w:t>
      </w: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הספק אחראי בלעדית כלפינו לתשלום דמי הביטוח עבור כל הפוליסות ולמילוי כל החובות המוטלות על המבוטח על פי תנאי הפוליסות.</w:t>
      </w: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ההשתתפויות העצמיות הנקובות בכל פוליסה ופוליסה תחולנה בלעדית על הספק.</w:t>
      </w: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B22F00" w:rsidRPr="00B22F00" w:rsidRDefault="00B22F00" w:rsidP="00B22F00">
      <w:pPr>
        <w:numPr>
          <w:ilvl w:val="0"/>
          <w:numId w:val="27"/>
        </w:num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תנאי הכיסוי של הפוליסות הנ"ל, למעט בביטוח אחריות מקצועית,  לא יפחתו מהמקובל על פי תנאי "פוליסות נוסח ביט ________ (יש לציין שנה)", בכפוף להרחבת הכיסויים כמפורט לעיל.</w:t>
      </w:r>
    </w:p>
    <w:p w:rsidR="00B22F00" w:rsidRPr="00B22F00" w:rsidRDefault="00B22F00" w:rsidP="00B22F00">
      <w:pPr>
        <w:numPr>
          <w:ilvl w:val="0"/>
          <w:numId w:val="27"/>
        </w:numPr>
        <w:spacing w:after="0" w:line="36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חריג כוונה ו/או רשלנות רבתי מבוטל ככל שקיים בכל הפוליסות המבוטחות.</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240" w:lineRule="auto"/>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בכפוף לתנאי וסייגי הפוליסה המקורית עד כמה שלא שונו במפורש על פי האמור באישור זה ובלבד שאין בשינויים אלו כדי לגרוע מתנאי הפוליסות המקוריות.</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lastRenderedPageBreak/>
        <w:t xml:space="preserve">                                                                                       בכבוד רב,</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___________________________</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תאריך______________                        חתימת מורשי המבטח וחותמת המבטח</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360" w:lineRule="auto"/>
        <w:rPr>
          <w:rFonts w:ascii="David" w:eastAsia="Times New Roman" w:hAnsi="David" w:cs="David"/>
          <w:noProof/>
          <w:sz w:val="24"/>
          <w:szCs w:val="24"/>
          <w:rtl/>
          <w:lang w:eastAsia="he-IL"/>
        </w:rPr>
      </w:pPr>
    </w:p>
    <w:p w:rsidR="00B22F00" w:rsidRPr="00B22F00" w:rsidRDefault="00B22F00" w:rsidP="00B22F00">
      <w:pPr>
        <w:spacing w:after="0" w:line="360" w:lineRule="auto"/>
        <w:rPr>
          <w:rFonts w:ascii="David" w:eastAsia="Times New Roman" w:hAnsi="David" w:cs="David"/>
          <w:noProof/>
          <w:sz w:val="24"/>
          <w:szCs w:val="24"/>
          <w:rtl/>
          <w:lang w:eastAsia="he-IL"/>
        </w:rPr>
      </w:pPr>
    </w:p>
    <w:p w:rsidR="00B22F00" w:rsidRPr="00B22F00" w:rsidRDefault="00B22F00" w:rsidP="00B22F00">
      <w:pPr>
        <w:spacing w:after="0" w:line="360" w:lineRule="auto"/>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br w:type="page"/>
      </w:r>
    </w:p>
    <w:p w:rsidR="00B22F00" w:rsidRPr="00B22F00" w:rsidRDefault="00B22F00" w:rsidP="00B22F00">
      <w:pPr>
        <w:overflowPunct w:val="0"/>
        <w:autoSpaceDE w:val="0"/>
        <w:autoSpaceDN w:val="0"/>
        <w:adjustRightInd w:val="0"/>
        <w:spacing w:after="0" w:line="360" w:lineRule="auto"/>
        <w:ind w:left="368"/>
        <w:jc w:val="center"/>
        <w:textAlignment w:val="baseline"/>
        <w:rPr>
          <w:rFonts w:ascii="David" w:eastAsia="Times New Roman" w:hAnsi="David" w:cs="David"/>
          <w:b/>
          <w:bCs/>
          <w:noProof/>
          <w:sz w:val="28"/>
          <w:szCs w:val="28"/>
          <w:u w:val="single"/>
          <w:rtl/>
          <w:lang w:eastAsia="he-IL"/>
        </w:rPr>
      </w:pPr>
      <w:r w:rsidRPr="00B22F00">
        <w:rPr>
          <w:rFonts w:ascii="David" w:eastAsia="Times New Roman" w:hAnsi="David" w:cs="David"/>
          <w:b/>
          <w:bCs/>
          <w:noProof/>
          <w:sz w:val="28"/>
          <w:szCs w:val="28"/>
          <w:u w:val="single"/>
          <w:rtl/>
          <w:lang w:eastAsia="he-IL"/>
        </w:rPr>
        <w:lastRenderedPageBreak/>
        <w:t>נספח יד'- הוראות החשב הכללי 8.1.1 ו ה.8.1.1.1. – התקשרות עם נותני שירותים חיצוניים</w:t>
      </w:r>
    </w:p>
    <w:p w:rsidR="00B22F00" w:rsidRPr="00B22F00" w:rsidRDefault="00B22F00" w:rsidP="00B22F00">
      <w:pPr>
        <w:overflowPunct w:val="0"/>
        <w:autoSpaceDE w:val="0"/>
        <w:autoSpaceDN w:val="0"/>
        <w:adjustRightInd w:val="0"/>
        <w:spacing w:after="0" w:line="360" w:lineRule="auto"/>
        <w:ind w:left="368"/>
        <w:jc w:val="center"/>
        <w:textAlignment w:val="baseline"/>
        <w:rPr>
          <w:rFonts w:ascii="David" w:eastAsia="Times New Roman" w:hAnsi="David" w:cs="David"/>
          <w:b/>
          <w:bCs/>
          <w:noProof/>
          <w:sz w:val="28"/>
          <w:szCs w:val="28"/>
          <w:u w:val="single"/>
          <w:rtl/>
          <w:lang w:eastAsia="he-IL"/>
        </w:rPr>
      </w:pPr>
      <w:r w:rsidRPr="00B22F00">
        <w:rPr>
          <w:rFonts w:ascii="David" w:eastAsia="Times New Roman" w:hAnsi="David" w:cs="David"/>
          <w:b/>
          <w:bCs/>
          <w:noProof/>
          <w:sz w:val="28"/>
          <w:szCs w:val="28"/>
          <w:u w:val="single"/>
          <w:rtl/>
          <w:lang w:eastAsia="he-IL"/>
        </w:rPr>
        <w:t xml:space="preserve">קישור להוראה - </w:t>
      </w:r>
      <w:hyperlink r:id="rId5" w:history="1">
        <w:r w:rsidRPr="00B22F00">
          <w:rPr>
            <w:rFonts w:ascii="David" w:eastAsia="Times New Roman" w:hAnsi="David" w:cs="David"/>
            <w:b/>
            <w:bCs/>
            <w:noProof/>
            <w:color w:val="0000FF"/>
            <w:sz w:val="28"/>
            <w:szCs w:val="28"/>
            <w:u w:val="single"/>
            <w:lang w:eastAsia="he-IL"/>
          </w:rPr>
          <w:t>https://takam.mof.gov.il/document/H.8.1.1</w:t>
        </w:r>
      </w:hyperlink>
    </w:p>
    <w:p w:rsidR="00B22F00" w:rsidRPr="00B22F00" w:rsidRDefault="00B22F00" w:rsidP="00B22F00">
      <w:pPr>
        <w:overflowPunct w:val="0"/>
        <w:autoSpaceDE w:val="0"/>
        <w:autoSpaceDN w:val="0"/>
        <w:adjustRightInd w:val="0"/>
        <w:spacing w:after="0" w:line="360" w:lineRule="auto"/>
        <w:ind w:left="368"/>
        <w:jc w:val="center"/>
        <w:textAlignment w:val="baseline"/>
        <w:rPr>
          <w:rFonts w:ascii="David" w:eastAsia="Times New Roman" w:hAnsi="David" w:cs="David"/>
          <w:b/>
          <w:bCs/>
          <w:noProof/>
          <w:sz w:val="28"/>
          <w:szCs w:val="28"/>
          <w:u w:val="single"/>
          <w:lang w:eastAsia="he-IL"/>
        </w:rPr>
      </w:pPr>
    </w:p>
    <w:p w:rsidR="00B22F00" w:rsidRPr="00B22F00" w:rsidRDefault="00B22F00" w:rsidP="00B22F00">
      <w:pPr>
        <w:overflowPunct w:val="0"/>
        <w:autoSpaceDE w:val="0"/>
        <w:autoSpaceDN w:val="0"/>
        <w:adjustRightInd w:val="0"/>
        <w:spacing w:after="0" w:line="360" w:lineRule="auto"/>
        <w:ind w:left="728"/>
        <w:jc w:val="center"/>
        <w:textAlignment w:val="baseline"/>
        <w:rPr>
          <w:rFonts w:ascii="David" w:eastAsia="Times New Roman" w:hAnsi="David" w:cs="David"/>
          <w:b/>
          <w:bCs/>
          <w:noProof/>
          <w:sz w:val="28"/>
          <w:szCs w:val="28"/>
          <w:u w:val="single"/>
          <w:rtl/>
          <w:lang w:eastAsia="he-IL"/>
        </w:rPr>
      </w:pPr>
      <w:r w:rsidRPr="00B22F00">
        <w:rPr>
          <w:rFonts w:ascii="David" w:eastAsia="Times New Roman" w:hAnsi="David" w:cs="David"/>
          <w:b/>
          <w:bCs/>
          <w:noProof/>
          <w:sz w:val="28"/>
          <w:szCs w:val="28"/>
          <w:u w:val="single"/>
          <w:rtl/>
          <w:lang w:eastAsia="he-IL"/>
        </w:rPr>
        <w:br w:type="page"/>
      </w:r>
      <w:r w:rsidRPr="00B22F00">
        <w:rPr>
          <w:rFonts w:ascii="David" w:eastAsia="Times New Roman" w:hAnsi="David" w:cs="David"/>
          <w:b/>
          <w:bCs/>
          <w:noProof/>
          <w:sz w:val="28"/>
          <w:szCs w:val="28"/>
          <w:u w:val="single"/>
          <w:rtl/>
          <w:lang w:eastAsia="he-IL"/>
        </w:rPr>
        <w:lastRenderedPageBreak/>
        <w:t>נספח טו'- הוראת תכ"מ 1.4.3 - מועדי תשלום</w:t>
      </w:r>
    </w:p>
    <w:p w:rsidR="00B22F00" w:rsidRPr="00B22F00" w:rsidRDefault="00B22F00" w:rsidP="00B22F00">
      <w:pPr>
        <w:overflowPunct w:val="0"/>
        <w:autoSpaceDE w:val="0"/>
        <w:autoSpaceDN w:val="0"/>
        <w:adjustRightInd w:val="0"/>
        <w:spacing w:after="0" w:line="360" w:lineRule="auto"/>
        <w:ind w:left="728"/>
        <w:jc w:val="center"/>
        <w:textAlignment w:val="baseline"/>
        <w:rPr>
          <w:rFonts w:ascii="David" w:eastAsia="Times New Roman" w:hAnsi="David" w:cs="David"/>
          <w:b/>
          <w:bCs/>
          <w:noProof/>
          <w:sz w:val="28"/>
          <w:szCs w:val="28"/>
          <w:u w:val="single"/>
          <w:rtl/>
          <w:lang w:eastAsia="he-IL"/>
        </w:rPr>
      </w:pPr>
      <w:r w:rsidRPr="00B22F00">
        <w:rPr>
          <w:rFonts w:ascii="David" w:eastAsia="Times New Roman" w:hAnsi="David" w:cs="David"/>
          <w:b/>
          <w:bCs/>
          <w:noProof/>
          <w:sz w:val="28"/>
          <w:szCs w:val="28"/>
          <w:u w:val="single"/>
          <w:rtl/>
          <w:lang w:eastAsia="he-IL"/>
        </w:rPr>
        <w:t xml:space="preserve">קישור להוראה - </w:t>
      </w:r>
      <w:hyperlink r:id="rId6" w:history="1">
        <w:r w:rsidRPr="00B22F00">
          <w:rPr>
            <w:rFonts w:ascii="David" w:eastAsia="Times New Roman" w:hAnsi="David" w:cs="David"/>
            <w:b/>
            <w:bCs/>
            <w:noProof/>
            <w:color w:val="0000FF"/>
            <w:sz w:val="28"/>
            <w:szCs w:val="28"/>
            <w:u w:val="single"/>
            <w:lang w:eastAsia="he-IL"/>
          </w:rPr>
          <w:t>https://takam.mof.gov.il/document/H.1.4.3</w:t>
        </w:r>
      </w:hyperlink>
    </w:p>
    <w:p w:rsidR="00B22F00" w:rsidRPr="00B22F00" w:rsidRDefault="00B22F00" w:rsidP="00B22F00">
      <w:pPr>
        <w:overflowPunct w:val="0"/>
        <w:autoSpaceDE w:val="0"/>
        <w:autoSpaceDN w:val="0"/>
        <w:adjustRightInd w:val="0"/>
        <w:spacing w:after="0" w:line="360" w:lineRule="auto"/>
        <w:ind w:left="728"/>
        <w:jc w:val="center"/>
        <w:textAlignment w:val="baseline"/>
        <w:rPr>
          <w:rFonts w:ascii="David" w:eastAsia="Times New Roman" w:hAnsi="David" w:cs="David"/>
          <w:b/>
          <w:bCs/>
          <w:noProof/>
          <w:sz w:val="28"/>
          <w:szCs w:val="28"/>
          <w:u w:val="single"/>
          <w:lang w:eastAsia="he-IL"/>
        </w:rPr>
      </w:pPr>
    </w:p>
    <w:p w:rsidR="00B22F00" w:rsidRPr="00B22F00" w:rsidRDefault="00B22F00" w:rsidP="00B22F00">
      <w:pPr>
        <w:overflowPunct w:val="0"/>
        <w:autoSpaceDE w:val="0"/>
        <w:autoSpaceDN w:val="0"/>
        <w:adjustRightInd w:val="0"/>
        <w:spacing w:after="0" w:line="360" w:lineRule="auto"/>
        <w:textAlignment w:val="baseline"/>
        <w:rPr>
          <w:rFonts w:ascii="David" w:eastAsia="Times New Roman" w:hAnsi="David" w:cs="David"/>
          <w:b/>
          <w:bCs/>
          <w:noProof/>
          <w:sz w:val="24"/>
          <w:szCs w:val="24"/>
          <w:u w:val="single"/>
          <w:rtl/>
          <w:lang w:eastAsia="he-IL"/>
        </w:rPr>
      </w:pPr>
    </w:p>
    <w:p w:rsidR="00B22F00" w:rsidRPr="00B22F00" w:rsidRDefault="00B22F00" w:rsidP="00B22F00">
      <w:pPr>
        <w:overflowPunct w:val="0"/>
        <w:autoSpaceDE w:val="0"/>
        <w:autoSpaceDN w:val="0"/>
        <w:adjustRightInd w:val="0"/>
        <w:spacing w:after="0" w:line="360" w:lineRule="auto"/>
        <w:ind w:left="728"/>
        <w:jc w:val="center"/>
        <w:textAlignment w:val="baseline"/>
        <w:rPr>
          <w:rFonts w:ascii="David" w:eastAsia="Times New Roman" w:hAnsi="David" w:cs="David"/>
          <w:b/>
          <w:bCs/>
          <w:noProof/>
          <w:sz w:val="28"/>
          <w:szCs w:val="28"/>
          <w:u w:val="single"/>
          <w:lang w:eastAsia="he-IL"/>
        </w:rPr>
      </w:pPr>
      <w:bookmarkStart w:id="1" w:name="_נספח_א_–_[טבלת_שינויים_שבוצעו_בהורא"/>
      <w:bookmarkStart w:id="2" w:name="נספח_א"/>
      <w:bookmarkEnd w:id="1"/>
      <w:bookmarkEnd w:id="2"/>
      <w:r w:rsidRPr="00B22F00">
        <w:rPr>
          <w:rFonts w:ascii="David" w:eastAsia="Times New Roman" w:hAnsi="David" w:cs="David"/>
          <w:b/>
          <w:bCs/>
          <w:noProof/>
          <w:sz w:val="28"/>
          <w:szCs w:val="28"/>
          <w:u w:val="single"/>
          <w:rtl/>
          <w:lang w:eastAsia="he-IL"/>
        </w:rPr>
        <w:br w:type="page"/>
      </w:r>
      <w:r w:rsidRPr="00B22F00">
        <w:rPr>
          <w:rFonts w:ascii="David" w:eastAsia="Times New Roman" w:hAnsi="David" w:cs="David"/>
          <w:b/>
          <w:bCs/>
          <w:noProof/>
          <w:sz w:val="28"/>
          <w:szCs w:val="28"/>
          <w:u w:val="single"/>
          <w:rtl/>
          <w:lang w:eastAsia="he-IL"/>
        </w:rPr>
        <w:lastRenderedPageBreak/>
        <w:t>נספח טז' הצהרה והתחייבות בדבר שמירה על סודיות אבטחת מידע</w:t>
      </w:r>
    </w:p>
    <w:p w:rsidR="00B22F00" w:rsidRPr="00B22F00" w:rsidRDefault="00B22F00" w:rsidP="00B22F00">
      <w:pPr>
        <w:spacing w:after="0" w:line="240" w:lineRule="auto"/>
        <w:jc w:val="center"/>
        <w:rPr>
          <w:rFonts w:ascii="David" w:eastAsia="Times New Roman" w:hAnsi="David" w:cs="David"/>
          <w:b/>
          <w:bCs/>
          <w:noProof/>
          <w:sz w:val="20"/>
          <w:szCs w:val="20"/>
          <w:rtl/>
          <w:lang w:eastAsia="he-IL"/>
        </w:rPr>
      </w:pPr>
      <w:r w:rsidRPr="00B22F00">
        <w:rPr>
          <w:rFonts w:ascii="David" w:eastAsia="Times New Roman" w:hAnsi="David" w:cs="David"/>
          <w:b/>
          <w:bCs/>
          <w:noProof/>
          <w:sz w:val="20"/>
          <w:szCs w:val="20"/>
        </w:rPr>
        <w:drawing>
          <wp:inline distT="0" distB="0" distL="0" distR="0">
            <wp:extent cx="666750" cy="819150"/>
            <wp:effectExtent l="0" t="0" r="0" b="0"/>
            <wp:docPr id="1" name="תמונה 1" descr="G_Isra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descr="G_Israel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 cy="819150"/>
                    </a:xfrm>
                    <a:prstGeom prst="rect">
                      <a:avLst/>
                    </a:prstGeom>
                    <a:noFill/>
                    <a:ln>
                      <a:noFill/>
                    </a:ln>
                  </pic:spPr>
                </pic:pic>
              </a:graphicData>
            </a:graphic>
          </wp:inline>
        </w:drawing>
      </w:r>
    </w:p>
    <w:p w:rsidR="00B22F00" w:rsidRPr="00B22F00" w:rsidRDefault="00B22F00" w:rsidP="00B22F00">
      <w:pPr>
        <w:spacing w:after="0" w:line="240" w:lineRule="auto"/>
        <w:jc w:val="center"/>
        <w:rPr>
          <w:rFonts w:ascii="David" w:eastAsia="Times New Roman" w:hAnsi="David" w:cs="David"/>
          <w:noProof/>
          <w:sz w:val="32"/>
          <w:szCs w:val="32"/>
          <w:rtl/>
          <w:lang w:eastAsia="he-IL"/>
        </w:rPr>
      </w:pPr>
    </w:p>
    <w:p w:rsidR="00B22F00" w:rsidRPr="00B22F00" w:rsidRDefault="00B22F00" w:rsidP="00B22F00">
      <w:pPr>
        <w:spacing w:after="0" w:line="240" w:lineRule="auto"/>
        <w:jc w:val="center"/>
        <w:rPr>
          <w:rFonts w:ascii="David" w:eastAsia="Times New Roman" w:hAnsi="David" w:cs="David"/>
          <w:noProof/>
          <w:sz w:val="32"/>
          <w:szCs w:val="32"/>
          <w:rtl/>
          <w:lang w:eastAsia="he-IL"/>
        </w:rPr>
      </w:pPr>
      <w:r w:rsidRPr="00B22F00">
        <w:rPr>
          <w:rFonts w:ascii="David" w:eastAsia="Times New Roman" w:hAnsi="David" w:cs="David"/>
          <w:noProof/>
          <w:sz w:val="32"/>
          <w:szCs w:val="32"/>
          <w:rtl/>
          <w:lang w:eastAsia="he-IL"/>
        </w:rPr>
        <w:t>הצהרה והתחייבות בדבר שמירה על סודיות אבטחת מידע</w:t>
      </w:r>
    </w:p>
    <w:p w:rsidR="00B22F00" w:rsidRPr="00B22F00" w:rsidRDefault="00B22F00" w:rsidP="00B22F00">
      <w:pPr>
        <w:spacing w:after="0" w:line="240" w:lineRule="auto"/>
        <w:rPr>
          <w:rFonts w:ascii="David" w:eastAsia="Times New Roman" w:hAnsi="David" w:cs="David"/>
          <w:noProof/>
          <w:sz w:val="20"/>
          <w:szCs w:val="20"/>
          <w:rtl/>
          <w:lang w:eastAsia="he-IL"/>
        </w:rPr>
      </w:pPr>
    </w:p>
    <w:p w:rsidR="00B22F00" w:rsidRPr="00B22F00" w:rsidRDefault="00B22F00" w:rsidP="00B22F00">
      <w:pPr>
        <w:spacing w:after="0" w:line="240" w:lineRule="auto"/>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אני הח"מ ______________ ת.ז. _____________ מצהיר/ה ומתחייב/ת בזאת כלפי משרד החקלאות ופיתוח הכפר (להלן: "המשרד"), כדלקמן:</w:t>
      </w:r>
    </w:p>
    <w:p w:rsidR="00B22F00" w:rsidRPr="00B22F00" w:rsidRDefault="00B22F00" w:rsidP="00B22F00">
      <w:pPr>
        <w:spacing w:after="0" w:line="240" w:lineRule="auto"/>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1.</w:t>
      </w:r>
      <w:r w:rsidRPr="00B22F00">
        <w:rPr>
          <w:rFonts w:ascii="David" w:eastAsia="Times New Roman" w:hAnsi="David" w:cs="David"/>
          <w:noProof/>
          <w:sz w:val="24"/>
          <w:szCs w:val="24"/>
          <w:rtl/>
          <w:lang w:eastAsia="he-IL"/>
        </w:rPr>
        <w:tab/>
        <w:t>לשמור בסודיות מוחלטת ולא לגלות, להשתמש ו/או להעביר, במישרין או בעקיפין, בעצמי ו/או דרך עובדים אחרים ו/או באמצעות כל צד שלישי, לכל אדם ו/או גוף, כל מידע ו/או נתונים, לרבות ידע ו/או מידע ו/או מסמך כלשהו ו/או דו"ח כספי ו/או הסכמים למיניהם ו/או תוכנת מחשב ו/או קובץ מחשב ו/או רשומת מחשב והכל בין שהסודות ו/או הידע ו/או המידע האמורים הגיעו אלי במישרין או בעקיפין, ובכל אופן אחר שהוא אשר הגיע ו/או יגיע לרשותי עקב ו/או תוך כדי כל עבודה ו/או שירות שאבצע במשרד ו/או עבורו ו/או עבור מי מעובדיו, אלא אם הדבר נחוץ באופן סביר לצורך ביצוע עבודתי במשרד ו/או עבורו, ובמידה שהורשתי לכך בכתב ומראש.</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ab/>
        <w:t>לעניין זה, "מידע" כולל (לשם הדגמה בלבד ומבלי לגרוע מכלליות האמור): נתונים, קבצי מחשב, תוכנות מחשב, תהליכי תכנון, ידע (טכני או אחר), ואינפורמציה אחרת הקשורה לפעילות המשרד ועובדיו.</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2.</w:t>
      </w:r>
      <w:r w:rsidRPr="00B22F00">
        <w:rPr>
          <w:rFonts w:ascii="David" w:eastAsia="Times New Roman" w:hAnsi="David" w:cs="David"/>
          <w:noProof/>
          <w:sz w:val="24"/>
          <w:szCs w:val="24"/>
          <w:rtl/>
          <w:lang w:eastAsia="he-IL"/>
        </w:rPr>
        <w:tab/>
        <w:t>הריני מצהיר/ה בזאת כי חוק הגנת הפרטיות התשמ"א 1981 – והתקנות שהותקנו לפיו וכן חוק המחשבים התשנ"ה 1995- מוכרים לי ועל הפועלים מטעמי, וחלים עלי ועל כל הפועלים מטעמי, ומתחייב/ת לפועל על פי המתחייב בחוקים אלה.</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3.</w:t>
      </w:r>
      <w:r w:rsidRPr="00B22F00">
        <w:rPr>
          <w:rFonts w:ascii="David" w:eastAsia="Times New Roman" w:hAnsi="David" w:cs="David"/>
          <w:noProof/>
          <w:sz w:val="24"/>
          <w:szCs w:val="24"/>
          <w:rtl/>
          <w:lang w:eastAsia="he-IL"/>
        </w:rPr>
        <w:tab/>
        <w:t>אני מודע/ת לכך כי המשרד מחויב לסודיות מכוח הסכמים שיש לה עם ספקים, גופים, וצדדים שלישיים וכן מכח חוק ההוצאה לפועל, התשכ"ז- 1967 וחוק הגנת הפרטיות התשמ"א 1981 ואני מתחייב/ת למלא בנאמנות את התחייבויות של המשרד לשמירה על סודיות.</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4.</w:t>
      </w:r>
      <w:r w:rsidRPr="00B22F00">
        <w:rPr>
          <w:rFonts w:ascii="David" w:eastAsia="Times New Roman" w:hAnsi="David" w:cs="David"/>
          <w:noProof/>
          <w:sz w:val="24"/>
          <w:szCs w:val="24"/>
          <w:rtl/>
          <w:lang w:eastAsia="he-IL"/>
        </w:rPr>
        <w:tab/>
        <w:t>הריני מתחייב/ת בזאת לשמור ולהגן על הנתונים והמידע מפני חשיפתם בפני גורמים שאינם מוסמכים לקבלו, או מפני חשיפתם לפגיעה, שיבוש, מחיקה וכו', בשוגג או בזדון, ולנקוט בכל הצעדים על מנת לשמור ולהגן כאמור.</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5. </w:t>
      </w:r>
      <w:r w:rsidRPr="00B22F00">
        <w:rPr>
          <w:rFonts w:ascii="David" w:eastAsia="Times New Roman" w:hAnsi="David" w:cs="David"/>
          <w:noProof/>
          <w:sz w:val="24"/>
          <w:szCs w:val="24"/>
          <w:rtl/>
          <w:lang w:eastAsia="he-IL"/>
        </w:rPr>
        <w:tab/>
        <w:t>הריני מתחייב/ת בזאת למחוק כל מידע על אמצעיים מגנטיים שאין בו צורך בצורה שאינה ניתנת לשחזור וקריאה.</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6. </w:t>
      </w:r>
      <w:r w:rsidRPr="00B22F00">
        <w:rPr>
          <w:rFonts w:ascii="David" w:eastAsia="Times New Roman" w:hAnsi="David" w:cs="David"/>
          <w:noProof/>
          <w:sz w:val="24"/>
          <w:szCs w:val="24"/>
          <w:rtl/>
          <w:lang w:eastAsia="he-IL"/>
        </w:rPr>
        <w:tab/>
        <w:t>אני מתחייב/ת לא לעשות כל שימוש – ובכלל זה לא לשכפל, להעתיק, לייצר, למכור, להעביר, לחקות, ולהפיץ כל מידע כאמור לעיל, אלא אם ובמידה שהדבר דרוש באופן סביר לצורך עבודתי במשרד, או אם ניתנה על כך הסכמתו בכתב ומראש.</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1134" w:hanging="568"/>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6.1. </w:t>
      </w:r>
      <w:r w:rsidRPr="00B22F00">
        <w:rPr>
          <w:rFonts w:ascii="David" w:eastAsia="Times New Roman" w:hAnsi="David" w:cs="David"/>
          <w:noProof/>
          <w:sz w:val="24"/>
          <w:szCs w:val="24"/>
          <w:rtl/>
          <w:lang w:eastAsia="he-IL"/>
        </w:rPr>
        <w:tab/>
        <w:t>ידוע לי כי איני רשאי לעשות שימוש אישי ו/או כלכלי במידע המגיע לידי במסגרת עבודתי במסגרת החומר שהגיע ממערכות והמסמכים של משרד החקלאות ופיתוח הכפר</w:t>
      </w:r>
    </w:p>
    <w:p w:rsidR="00B22F00" w:rsidRPr="00B22F00" w:rsidRDefault="00B22F00" w:rsidP="00B22F00">
      <w:pPr>
        <w:spacing w:after="0" w:line="240" w:lineRule="auto"/>
        <w:ind w:left="1134" w:hanging="568"/>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6.2 </w:t>
      </w:r>
      <w:r w:rsidRPr="00B22F00">
        <w:rPr>
          <w:rFonts w:ascii="David" w:eastAsia="Times New Roman" w:hAnsi="David" w:cs="David"/>
          <w:noProof/>
          <w:sz w:val="24"/>
          <w:szCs w:val="24"/>
          <w:rtl/>
          <w:lang w:eastAsia="he-IL"/>
        </w:rPr>
        <w:tab/>
        <w:t>אם וככל שיימצא בידי מידע מחשובי (כמוגדר לעיל) של רשות האכיפה, אשמור את המידע בשרתים ובמחשבים אשר נמצאים פיזית במדינת ישראל.</w:t>
      </w:r>
    </w:p>
    <w:p w:rsidR="00B22F00" w:rsidRPr="00B22F00" w:rsidRDefault="00B22F00" w:rsidP="00B22F00">
      <w:pPr>
        <w:tabs>
          <w:tab w:val="left" w:pos="-58"/>
          <w:tab w:val="left" w:pos="935"/>
        </w:tabs>
        <w:spacing w:after="200" w:line="240" w:lineRule="auto"/>
        <w:ind w:left="1134" w:hanging="568"/>
        <w:jc w:val="both"/>
        <w:rPr>
          <w:rFonts w:ascii="David" w:eastAsia="Times New Roman" w:hAnsi="David" w:cs="David"/>
          <w:b/>
          <w:bCs/>
          <w:noProof/>
          <w:sz w:val="24"/>
          <w:szCs w:val="24"/>
          <w:lang w:eastAsia="he-IL"/>
        </w:rPr>
      </w:pPr>
      <w:r w:rsidRPr="00B22F00">
        <w:rPr>
          <w:rFonts w:ascii="David" w:eastAsia="Times New Roman" w:hAnsi="David" w:cs="David"/>
          <w:noProof/>
          <w:sz w:val="24"/>
          <w:szCs w:val="24"/>
          <w:rtl/>
          <w:lang w:eastAsia="he-IL"/>
        </w:rPr>
        <w:t xml:space="preserve">6.3 </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t>אם וככל שאקבל מידע מרשות האכיפה החייב ברישום, ,הנני מתחייב לרשום את המאגר ברשם מאגרי המידע במשרד המשפטים, ובתוך כך לעמוד בהנחיות אבטחת המידע לעמידה בהוראותיו .</w:t>
      </w:r>
    </w:p>
    <w:p w:rsidR="00B22F00" w:rsidRPr="00B22F00" w:rsidRDefault="00B22F00" w:rsidP="00B22F00">
      <w:pPr>
        <w:spacing w:after="0" w:line="240" w:lineRule="auto"/>
        <w:ind w:left="567" w:hanging="567"/>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 7. </w:t>
      </w:r>
      <w:r w:rsidRPr="00B22F00">
        <w:rPr>
          <w:rFonts w:ascii="David" w:eastAsia="Times New Roman" w:hAnsi="David" w:cs="David"/>
          <w:noProof/>
          <w:sz w:val="24"/>
          <w:szCs w:val="24"/>
          <w:rtl/>
          <w:lang w:eastAsia="he-IL"/>
        </w:rPr>
        <w:tab/>
        <w:t>אם וככל שיימצא בידי מידע (כמוגדר לעיל) כתוב, מוקלט, מצולם, מוטבע על מדיה מגנטית וכיו"ב, הנני מתחייב להחזירו למשרד החקלאות ופיתוח הכפר מיד עם דרישתה הראשונה. הריני מתחייב/ת שלא לייצר עותקים מן המידע ללא הסכמת משרד החקלאות ופיתוח הכפר מראש ובכתב.</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8.</w:t>
      </w:r>
      <w:r w:rsidRPr="00B22F00">
        <w:rPr>
          <w:rFonts w:ascii="David" w:eastAsia="Times New Roman" w:hAnsi="David" w:cs="David"/>
          <w:noProof/>
          <w:sz w:val="24"/>
          <w:szCs w:val="24"/>
          <w:rtl/>
          <w:lang w:eastAsia="he-IL"/>
        </w:rPr>
        <w:tab/>
        <w:t xml:space="preserve">אם וככל שמשרד החקלאות ופיתוח הכפר תסכים כי ייוצרו עותקים מן המידע, כי אז הריני מתחייב/ת לנהל מעקב אחר כל המידע שהועמד ו/או יועמד לרשותי, לרבות מקום הימצאו, מספר העותקים שנעשו ממנו </w:t>
      </w:r>
      <w:r w:rsidRPr="00B22F00">
        <w:rPr>
          <w:rFonts w:ascii="David" w:eastAsia="Times New Roman" w:hAnsi="David" w:cs="David"/>
          <w:noProof/>
          <w:sz w:val="24"/>
          <w:szCs w:val="24"/>
          <w:rtl/>
          <w:lang w:eastAsia="he-IL"/>
        </w:rPr>
        <w:lastRenderedPageBreak/>
        <w:t xml:space="preserve">ומקומם. לצורך כך ימוספרו כל העותקים בשיטה עוקבת. המידע וכל העותקים האמורים, ללא יוצא מן הכלל, יוחזרו למשרד החקלאות ופיתוח הכפר באופן מיידי עם דרישתה הראשונה. </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9. </w:t>
      </w:r>
      <w:r w:rsidRPr="00B22F00">
        <w:rPr>
          <w:rFonts w:ascii="David" w:eastAsia="Times New Roman" w:hAnsi="David" w:cs="David"/>
          <w:noProof/>
          <w:sz w:val="24"/>
          <w:szCs w:val="24"/>
          <w:rtl/>
          <w:lang w:eastAsia="he-IL"/>
        </w:rPr>
        <w:tab/>
        <w:t>הריני מתחייב/ת בזאת לאפשר ביצוע ביקורת במשרדי ו/או על עבודתי לרבות בדיקת הפועלים מטעמי.</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10. </w:t>
      </w:r>
      <w:r w:rsidRPr="00B22F00">
        <w:rPr>
          <w:rFonts w:ascii="David" w:eastAsia="Times New Roman" w:hAnsi="David" w:cs="David"/>
          <w:noProof/>
          <w:sz w:val="24"/>
          <w:szCs w:val="24"/>
          <w:rtl/>
          <w:lang w:eastAsia="he-IL"/>
        </w:rPr>
        <w:tab/>
        <w:t>הריני מתחייב/ת בזאת להשתמש בנתונים ובמידע הנמסרים לי אך ורק לצורך ביצוע עבודה עבור המשרד, לצרכים ושימוש פנימיים בלבד ולא יעשה בהם כי שימוש לצרכים אחרים. המידע והנתונים ישמרו בסוד, לא יועברו, לא ימסרו, לא יועתקו ולא יפורסמו על ידי או על ידי הפועלים מטעמי לכל מטרה שהיא זולת עבודה עבור המשרד.</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11. </w:t>
      </w:r>
      <w:r w:rsidRPr="00B22F00">
        <w:rPr>
          <w:rFonts w:ascii="David" w:eastAsia="Times New Roman" w:hAnsi="David" w:cs="David"/>
          <w:noProof/>
          <w:sz w:val="24"/>
          <w:szCs w:val="24"/>
          <w:rtl/>
          <w:lang w:eastAsia="he-IL"/>
        </w:rPr>
        <w:tab/>
        <w:t>הריני מתחייב/ת בזאת להודיע מידית למשרד על כל תקלה או חשש לתקלה בנוגע לשמירת בטחון, סודיות ובטיחות של המידע והנתונים שנמסרו לי ולפועלים מטעמי וכן להתייעץ ולקבל הנחיות המשרד בכל הנוגע לשמירת נתונים והמידע, בטחונם, סודיותם ובטיחותם.</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12. </w:t>
      </w:r>
      <w:r w:rsidRPr="00B22F00">
        <w:rPr>
          <w:rFonts w:ascii="David" w:eastAsia="Times New Roman" w:hAnsi="David" w:cs="David"/>
          <w:noProof/>
          <w:sz w:val="24"/>
          <w:szCs w:val="24"/>
          <w:rtl/>
          <w:lang w:eastAsia="he-IL"/>
        </w:rPr>
        <w:tab/>
        <w:t>במקרה של סיום עבודתי מול המשרד ו/או אצל ספק של המשרד מסיבה כלשהי, אני מתחייב/ת בזה שכל חומר כתוב או אחר שימצא ברשותי ו/או בשליטתי יוחזר למשרד, בלא להותיר כל העתק, וזאת מיד עם מתן ההודעה על סיום העבודה/ההתקשרות.</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13. </w:t>
      </w:r>
      <w:r w:rsidRPr="00B22F00">
        <w:rPr>
          <w:rFonts w:ascii="David" w:eastAsia="Times New Roman" w:hAnsi="David" w:cs="David"/>
          <w:noProof/>
          <w:sz w:val="24"/>
          <w:szCs w:val="24"/>
          <w:rtl/>
          <w:lang w:eastAsia="he-IL"/>
        </w:rPr>
        <w:tab/>
        <w:t>התחייבותי זו, לשמירת סודיות, תהיה בתוקף ללא הגבלת זמן, הן בתקופת עבודתי מול המשרד והן לאחר מכן, תהיה סיבת הפסקת העבודה/ההתקשרות אשר תהיה.</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14.</w:t>
      </w:r>
      <w:r w:rsidRPr="00B22F00">
        <w:rPr>
          <w:rFonts w:ascii="David" w:eastAsia="Times New Roman" w:hAnsi="David" w:cs="David"/>
          <w:noProof/>
          <w:sz w:val="24"/>
          <w:szCs w:val="24"/>
          <w:rtl/>
          <w:lang w:eastAsia="he-IL"/>
        </w:rPr>
        <w:tab/>
        <w:t>אני מתחייב/ת לא למסור ו/או להעביר, במישרין או בעקיפין, לכל אדם ו/או גוף, כל חומר, ו/או חומר גלם ו/או מוצר ו/או חלק ממוצר ו/או מדגם ו/או מסמך ו/או דיסקט ו/או מדיה אחרת לאגירת מידע ו/או חפץ מצולם ו/או מודפס ו/או משוכפל וכיו"ב, המכילים מידע כאמור כולו או מקצתו, למעט המידע שהוסכם על העברתו.</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15. </w:t>
      </w:r>
      <w:r w:rsidRPr="00B22F00">
        <w:rPr>
          <w:rFonts w:ascii="David" w:eastAsia="Times New Roman" w:hAnsi="David" w:cs="David"/>
          <w:noProof/>
          <w:sz w:val="24"/>
          <w:szCs w:val="24"/>
          <w:rtl/>
          <w:lang w:eastAsia="he-IL"/>
        </w:rPr>
        <w:tab/>
        <w:t>במידה ואדרש עפ"י חוק (ע"י שאלות בעל פה, חקירה, בקשה לגילוי מידע או מסמכים, זימון לבית משפט מוסמך, תחקיר בהליך פלילי או אזרחי או בהליך דומה), לחשוף חלק מהמידע או כולו, תינתן למשרד החקלאות ופיתוח הכפר הודעה מוקדמת בכתב באופן שיאפשר לה להגיש צו מניעה או סעד אחר כלשהו שיתבקש על ידי משרד החקלאות ופיתוח הכפר. בכל מקרה, עלי למסור אך ורק את אותו חלק של המידע שיידרש עפ"י חוק ויעשה כמיטב יכולתי כדי להבטיח באופן סביר שחלק המידע שיימסר יטופל באופן סודי.</w:t>
      </w: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jc w:val="both"/>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16.</w:t>
      </w:r>
      <w:r w:rsidRPr="00B22F00">
        <w:rPr>
          <w:rFonts w:ascii="David" w:eastAsia="Times New Roman" w:hAnsi="David" w:cs="David"/>
          <w:noProof/>
          <w:sz w:val="24"/>
          <w:szCs w:val="24"/>
          <w:rtl/>
          <w:lang w:eastAsia="he-IL"/>
        </w:rPr>
        <w:tab/>
        <w:t>ידוע לי, ואני מסכים לכך, שכל הזכויות מכל מין וסוג (לרבות הקניין הרוחני) בכל יצירה, קוד מחשב, תוכנות, מאגרי נתונים, תרשימים, שרטוטים, שירות ו/או קניינים אחרים מכל מין וסוג, שנוצרו, פותחו או הוכנו על ידי במהלך העבודה במשרד בין אם חלים עליהם דיני זכויות היוצרים ובין אם לאו, יהיו בבעלות בלעדית של המשרד ו/או יעברו לבעלותו הבלעדית מכוח חתימתי על התחייבות זאת, ואני מוותר/ת בזאת על זכותי המוסרית בכל יצירה כאמור.</w:t>
      </w:r>
    </w:p>
    <w:p w:rsidR="00B22F00" w:rsidRPr="00B22F00" w:rsidRDefault="00B22F00" w:rsidP="00B22F00">
      <w:pPr>
        <w:spacing w:after="0" w:line="240" w:lineRule="auto"/>
        <w:ind w:left="567" w:hanging="567"/>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17.</w:t>
      </w:r>
      <w:r w:rsidRPr="00B22F00">
        <w:rPr>
          <w:rFonts w:ascii="David" w:eastAsia="Times New Roman" w:hAnsi="David" w:cs="David"/>
          <w:noProof/>
          <w:sz w:val="24"/>
          <w:szCs w:val="24"/>
          <w:rtl/>
          <w:lang w:eastAsia="he-IL"/>
        </w:rPr>
        <w:tab/>
        <w:t>בכל מקרה של הפרת התחייבויותיי לעיל אני אהיה חייב/ת לפצות את המשרד בגין כל הנזקים ו/או ההוצאות שיגרמו לו כתוצאה מהפרת התחייבויותיי דלעיל, לרבות הוצאות משפט ושכר טרחת עורכי דין ומע"מ כדין, וזאת מבלי לגרוע מכל סעד ו/או תרופה הנתונה לרשות על-פי כל דין. ובלבד שהעברתם את מסמכי הדרישה/תביעה אלינו בסמוך לקבלתם על ידיכם, ואפשרתם לנו להתגונן כנגד הנ"ל.</w:t>
      </w:r>
    </w:p>
    <w:p w:rsidR="00B22F00" w:rsidRPr="00B22F00" w:rsidRDefault="00B22F00" w:rsidP="00B22F00">
      <w:pPr>
        <w:spacing w:after="0" w:line="240" w:lineRule="auto"/>
        <w:ind w:left="567" w:hanging="567"/>
        <w:jc w:val="both"/>
        <w:rPr>
          <w:rFonts w:ascii="David" w:eastAsia="Times New Roman" w:hAnsi="David" w:cs="David"/>
          <w:noProof/>
          <w:sz w:val="24"/>
          <w:szCs w:val="24"/>
          <w:rtl/>
          <w:lang w:eastAsia="he-IL"/>
        </w:rPr>
      </w:pPr>
    </w:p>
    <w:p w:rsidR="00B22F00" w:rsidRPr="00B22F00" w:rsidRDefault="00B22F00" w:rsidP="00B22F00">
      <w:pPr>
        <w:spacing w:after="0" w:line="240" w:lineRule="auto"/>
        <w:ind w:left="566" w:hanging="566"/>
        <w:jc w:val="center"/>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לראיה באתי על החתום היום:</w:t>
      </w:r>
    </w:p>
    <w:p w:rsidR="00B22F00" w:rsidRPr="00B22F00" w:rsidRDefault="00B22F00" w:rsidP="00B22F00">
      <w:pPr>
        <w:spacing w:after="0" w:line="240" w:lineRule="auto"/>
        <w:ind w:left="566" w:hanging="566"/>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rPr>
          <w:rFonts w:ascii="David" w:eastAsia="Times New Roman" w:hAnsi="David" w:cs="David"/>
          <w:b/>
          <w:bCs/>
          <w:noProof/>
          <w:sz w:val="24"/>
          <w:szCs w:val="24"/>
          <w:rtl/>
          <w:lang w:eastAsia="he-IL"/>
        </w:rPr>
      </w:pPr>
    </w:p>
    <w:p w:rsidR="00B22F00" w:rsidRPr="00B22F00" w:rsidRDefault="00B22F00" w:rsidP="00B22F00">
      <w:pPr>
        <w:spacing w:after="0" w:line="240" w:lineRule="auto"/>
        <w:ind w:left="566" w:hanging="566"/>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________________</w:t>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r>
      <w:r w:rsidRPr="00B22F00">
        <w:rPr>
          <w:rFonts w:ascii="David" w:eastAsia="Times New Roman" w:hAnsi="David" w:cs="David"/>
          <w:b/>
          <w:bCs/>
          <w:noProof/>
          <w:sz w:val="24"/>
          <w:szCs w:val="24"/>
          <w:rtl/>
          <w:lang w:eastAsia="he-IL"/>
        </w:rPr>
        <w:tab/>
        <w:t>_______________________</w:t>
      </w:r>
    </w:p>
    <w:p w:rsidR="00B22F00" w:rsidRPr="00B22F00" w:rsidRDefault="00B22F00" w:rsidP="00B22F00">
      <w:pPr>
        <w:spacing w:after="0" w:line="240" w:lineRule="auto"/>
        <w:ind w:left="566" w:hanging="566"/>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t xml:space="preserve">          תאריך</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t xml:space="preserve">                     </w:t>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r>
      <w:r w:rsidRPr="00B22F00">
        <w:rPr>
          <w:rFonts w:ascii="David" w:eastAsia="Times New Roman" w:hAnsi="David" w:cs="David"/>
          <w:noProof/>
          <w:sz w:val="24"/>
          <w:szCs w:val="24"/>
          <w:rtl/>
          <w:lang w:eastAsia="he-IL"/>
        </w:rPr>
        <w:tab/>
        <w:t xml:space="preserve">חתימה </w:t>
      </w:r>
    </w:p>
    <w:p w:rsidR="00B22F00" w:rsidRPr="00B22F00" w:rsidRDefault="00B22F00" w:rsidP="00B22F00">
      <w:pPr>
        <w:spacing w:after="0" w:line="240" w:lineRule="auto"/>
        <w:ind w:left="566" w:hanging="566"/>
        <w:rPr>
          <w:rFonts w:ascii="David" w:eastAsia="Times New Roman" w:hAnsi="David" w:cs="David"/>
          <w:noProof/>
          <w:sz w:val="24"/>
          <w:szCs w:val="24"/>
          <w:rtl/>
          <w:lang w:eastAsia="he-IL"/>
        </w:rPr>
      </w:pPr>
    </w:p>
    <w:p w:rsidR="00B22F00" w:rsidRPr="00B22F00" w:rsidRDefault="00B22F00" w:rsidP="00B22F00">
      <w:pPr>
        <w:spacing w:after="0" w:line="240" w:lineRule="auto"/>
        <w:ind w:left="566" w:hanging="566"/>
        <w:rPr>
          <w:rFonts w:ascii="David" w:eastAsia="Times New Roman" w:hAnsi="David" w:cs="David"/>
          <w:noProof/>
          <w:sz w:val="24"/>
          <w:szCs w:val="24"/>
          <w:rtl/>
          <w:lang w:eastAsia="he-IL"/>
        </w:rPr>
      </w:pPr>
    </w:p>
    <w:p w:rsidR="00B22F00" w:rsidRPr="00B22F00" w:rsidRDefault="00B22F00" w:rsidP="00B22F00">
      <w:pPr>
        <w:spacing w:after="0" w:line="240" w:lineRule="auto"/>
        <w:ind w:left="566" w:hanging="566"/>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יש להעביר את הטופס סרוק וחתום </w:t>
      </w:r>
      <w:r w:rsidRPr="00B22F00">
        <w:rPr>
          <w:rFonts w:ascii="David" w:eastAsia="Times New Roman" w:hAnsi="David" w:cs="David"/>
          <w:noProof/>
          <w:sz w:val="24"/>
          <w:szCs w:val="24"/>
          <w:highlight w:val="yellow"/>
          <w:rtl/>
          <w:lang w:eastAsia="he-IL"/>
        </w:rPr>
        <w:t>במייל למנהל תחום אבטחת מידע</w:t>
      </w: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360" w:lineRule="auto"/>
        <w:ind w:left="426" w:hanging="484"/>
        <w:contextualSpacing/>
        <w:jc w:val="center"/>
        <w:rPr>
          <w:rFonts w:ascii="David" w:eastAsia="Times New Roman" w:hAnsi="David" w:cs="David"/>
          <w:b/>
          <w:bCs/>
          <w:sz w:val="28"/>
          <w:szCs w:val="28"/>
          <w:rtl/>
          <w:lang w:eastAsia="he-IL"/>
        </w:rPr>
      </w:pPr>
      <w:r w:rsidRPr="00B22F00">
        <w:rPr>
          <w:rFonts w:ascii="David" w:eastAsia="Times New Roman" w:hAnsi="David" w:cs="David"/>
          <w:b/>
          <w:bCs/>
          <w:sz w:val="24"/>
          <w:szCs w:val="24"/>
          <w:rtl/>
          <w:lang w:eastAsia="he-IL"/>
        </w:rPr>
        <w:br w:type="page"/>
      </w:r>
      <w:bookmarkStart w:id="3" w:name="_Toc474238660"/>
      <w:r w:rsidRPr="00B22F00">
        <w:rPr>
          <w:rFonts w:ascii="David" w:eastAsia="Times New Roman" w:hAnsi="David" w:cs="David"/>
          <w:b/>
          <w:bCs/>
          <w:sz w:val="28"/>
          <w:szCs w:val="28"/>
          <w:rtl/>
          <w:lang w:eastAsia="he-IL"/>
        </w:rPr>
        <w:lastRenderedPageBreak/>
        <w:t xml:space="preserve">נספח יז' ; </w:t>
      </w:r>
      <w:r w:rsidRPr="00B22F00">
        <w:rPr>
          <w:rFonts w:ascii="David" w:eastAsia="Times New Roman" w:hAnsi="David" w:cs="David"/>
          <w:b/>
          <w:bCs/>
          <w:sz w:val="28"/>
          <w:szCs w:val="28"/>
          <w:rtl/>
          <w:lang w:eastAsia="he-IL"/>
        </w:rPr>
        <w:tab/>
        <w:t>חוזה שימוש בפורטל ספקים</w:t>
      </w:r>
      <w:bookmarkEnd w:id="3"/>
    </w:p>
    <w:p w:rsidR="00B22F00" w:rsidRPr="00B22F00" w:rsidRDefault="00B22F00" w:rsidP="00B22F00">
      <w:pPr>
        <w:spacing w:after="0" w:line="360" w:lineRule="auto"/>
        <w:ind w:left="426" w:hanging="484"/>
        <w:contextualSpacing/>
        <w:jc w:val="both"/>
        <w:rPr>
          <w:rFonts w:ascii="David" w:eastAsia="Times New Roman" w:hAnsi="David" w:cs="David"/>
          <w:b/>
          <w:bCs/>
          <w:sz w:val="24"/>
          <w:szCs w:val="24"/>
          <w:lang w:eastAsia="he-IL"/>
        </w:rPr>
      </w:pPr>
      <w:r w:rsidRPr="00B22F00">
        <w:rPr>
          <w:rFonts w:ascii="David" w:eastAsia="Times New Roman" w:hAnsi="David" w:cs="David"/>
          <w:b/>
          <w:bCs/>
          <w:sz w:val="24"/>
          <w:szCs w:val="24"/>
          <w:rtl/>
          <w:lang w:eastAsia="he-IL"/>
        </w:rPr>
        <w:t xml:space="preserve">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שנערך ונחתם ביום ____________ לחודש ______________ בשנת _____________</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ב י ן</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 xml:space="preserve">ממשלת ישראל בשם מדינת ישראל המיוצגת ע"י החשב הכללי </w:t>
      </w:r>
    </w:p>
    <w:p w:rsidR="00B22F00" w:rsidRPr="00B22F00" w:rsidRDefault="00B22F00" w:rsidP="00B22F00">
      <w:pPr>
        <w:spacing w:after="0" w:line="240" w:lineRule="auto"/>
        <w:jc w:val="center"/>
        <w:rPr>
          <w:rFonts w:ascii="David" w:eastAsia="Times New Roman" w:hAnsi="David" w:cs="David"/>
          <w:b/>
          <w:bCs/>
          <w:noProof/>
          <w:sz w:val="24"/>
          <w:szCs w:val="24"/>
          <w:rtl/>
          <w:lang w:eastAsia="he-IL"/>
        </w:rPr>
      </w:pPr>
      <w:r w:rsidRPr="00B22F00">
        <w:rPr>
          <w:rFonts w:ascii="David" w:eastAsia="Times New Roman" w:hAnsi="David" w:cs="David"/>
          <w:noProof/>
          <w:sz w:val="24"/>
          <w:szCs w:val="24"/>
          <w:rtl/>
          <w:lang w:eastAsia="he-IL"/>
        </w:rPr>
        <w:br/>
      </w:r>
      <w:r w:rsidRPr="00B22F00">
        <w:rPr>
          <w:rFonts w:ascii="David" w:eastAsia="Times New Roman" w:hAnsi="David" w:cs="David"/>
          <w:b/>
          <w:bCs/>
          <w:noProof/>
          <w:sz w:val="24"/>
          <w:szCs w:val="24"/>
          <w:rtl/>
          <w:lang w:eastAsia="he-IL"/>
        </w:rPr>
        <w:t>(להלן - הממשלה)</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240" w:lineRule="auto"/>
        <w:jc w:val="right"/>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 xml:space="preserve">מ צ ד א ח ד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ו ב י ן</w:t>
      </w:r>
      <w:r w:rsidRPr="00B22F00">
        <w:rPr>
          <w:rFonts w:ascii="David" w:eastAsia="Times New Roman" w:hAnsi="David" w:cs="David"/>
          <w:noProof/>
          <w:sz w:val="24"/>
          <w:szCs w:val="24"/>
          <w:rtl/>
          <w:lang w:eastAsia="he-IL"/>
        </w:rPr>
        <w:t xml:space="preserve"> :</w:t>
      </w:r>
      <w:r w:rsidRPr="00B22F00">
        <w:rPr>
          <w:rFonts w:ascii="David" w:eastAsia="Times New Roman" w:hAnsi="David" w:cs="David"/>
          <w:noProof/>
          <w:sz w:val="24"/>
          <w:szCs w:val="24"/>
          <w:rtl/>
          <w:lang w:eastAsia="he-IL"/>
        </w:rPr>
        <w:tab/>
        <w:t>_____________________________ ח.פ. ______________</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באמצעות מורשה/מורשי חתימה מטעמו/ה _____________________________________ </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jc w:val="center"/>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(להלן - המשתמש)</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w:t>
      </w:r>
    </w:p>
    <w:p w:rsidR="00B22F00" w:rsidRPr="00B22F00" w:rsidRDefault="00B22F00" w:rsidP="00B22F00">
      <w:pPr>
        <w:spacing w:after="0" w:line="240" w:lineRule="auto"/>
        <w:jc w:val="right"/>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מ צ ד ש נ י</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ה ו א י ל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ו ה ו א י ל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והממשלה מוכנה לספק למשתמש שירותים שונים במסגרת פורטל הספקים הממשלתי כפי שיוגדרו ע"י משרד האוצר מפעם לפעם,</w:t>
      </w:r>
    </w:p>
    <w:p w:rsidR="00B22F00" w:rsidRPr="00B22F00" w:rsidRDefault="00B22F00" w:rsidP="00B22F00">
      <w:pPr>
        <w:spacing w:after="0" w:line="240" w:lineRule="auto"/>
        <w:rPr>
          <w:rFonts w:ascii="David" w:eastAsia="Times New Roman" w:hAnsi="David" w:cs="David"/>
          <w:b/>
          <w:bCs/>
          <w:noProof/>
          <w:sz w:val="24"/>
          <w:szCs w:val="24"/>
          <w:rtl/>
          <w:lang w:eastAsia="he-IL"/>
        </w:rPr>
      </w:pPr>
    </w:p>
    <w:p w:rsidR="00B22F00" w:rsidRPr="00B22F00" w:rsidRDefault="00B22F00" w:rsidP="00B22F00">
      <w:pPr>
        <w:spacing w:after="0" w:line="240" w:lineRule="auto"/>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ו ה ו א י ל :</w:t>
      </w: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והמשתמש מעונין בקבלת שירותים אלה או חלקם בתנאים המפורטים להלן,</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לכן הוסכם בין הצדדים כדלקמן:</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numPr>
          <w:ilvl w:val="0"/>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מבוא ונספחים</w:t>
      </w:r>
    </w:p>
    <w:p w:rsidR="00B22F00" w:rsidRPr="00B22F00" w:rsidRDefault="00B22F00" w:rsidP="00B22F00">
      <w:pPr>
        <w:spacing w:after="0" w:line="240" w:lineRule="auto"/>
        <w:ind w:left="708" w:right="708"/>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המבוא לחוזה זה ונספחיו מהווים חלק בלתי נפרד ממנו.</w:t>
      </w:r>
    </w:p>
    <w:p w:rsidR="00B22F00" w:rsidRPr="00B22F00" w:rsidRDefault="00B22F00" w:rsidP="00B22F00">
      <w:pPr>
        <w:spacing w:after="0" w:line="240" w:lineRule="auto"/>
        <w:ind w:left="708"/>
        <w:jc w:val="both"/>
        <w:rPr>
          <w:rFonts w:ascii="David" w:eastAsia="Times New Roman" w:hAnsi="David" w:cs="David"/>
          <w:noProof/>
          <w:sz w:val="24"/>
          <w:szCs w:val="24"/>
          <w:lang w:eastAsia="he-IL"/>
        </w:rPr>
      </w:pPr>
    </w:p>
    <w:p w:rsidR="00B22F00" w:rsidRPr="00B22F00" w:rsidRDefault="00B22F00" w:rsidP="00B22F00">
      <w:pPr>
        <w:numPr>
          <w:ilvl w:val="0"/>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פרשנות</w:t>
      </w:r>
      <w:r w:rsidRPr="00B22F00">
        <w:rPr>
          <w:rFonts w:ascii="David" w:eastAsia="Times New Roman" w:hAnsi="David" w:cs="David"/>
          <w:b/>
          <w:bCs/>
          <w:noProof/>
          <w:sz w:val="24"/>
          <w:szCs w:val="24"/>
          <w:rtl/>
          <w:lang w:eastAsia="he-IL"/>
        </w:rPr>
        <w:br/>
      </w:r>
      <w:r w:rsidRPr="00B22F00">
        <w:rPr>
          <w:rFonts w:ascii="David" w:eastAsia="Times New Roman" w:hAnsi="David" w:cs="David"/>
          <w:noProof/>
          <w:sz w:val="24"/>
          <w:szCs w:val="24"/>
          <w:rtl/>
          <w:lang w:eastAsia="he-IL"/>
        </w:rPr>
        <w:br/>
        <w:t>למונחים שלהלן תהא בחוזה זה ובנספחיו המשמעות הכתובה בצידם, זולת אם משתמעת מן ההקשר משמעות אחרת.</w:t>
      </w:r>
    </w:p>
    <w:p w:rsidR="00B22F00" w:rsidRPr="00B22F00" w:rsidRDefault="00B22F00" w:rsidP="00B22F00">
      <w:pPr>
        <w:spacing w:after="0" w:line="240" w:lineRule="auto"/>
        <w:jc w:val="both"/>
        <w:rPr>
          <w:rFonts w:ascii="David" w:eastAsia="Times New Roman" w:hAnsi="David" w:cs="David"/>
          <w:noProof/>
          <w:sz w:val="24"/>
          <w:szCs w:val="24"/>
          <w:rtl/>
          <w:lang w:eastAsia="he-IL"/>
        </w:rPr>
      </w:pP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"פורטל ספקים ממשלתי"</w:t>
      </w:r>
      <w:r w:rsidRPr="00B22F00">
        <w:rPr>
          <w:rFonts w:ascii="David" w:eastAsia="Times New Roman" w:hAnsi="David" w:cs="David"/>
          <w:noProof/>
          <w:sz w:val="24"/>
          <w:szCs w:val="24"/>
          <w:rtl/>
          <w:lang w:eastAsia="he-IL"/>
        </w:rPr>
        <w:t xml:space="preserve"> – מערכת ממוחשבת להעברת הזמנות רכש מהממשלה לספקים וקבלת דיווחי ביצוע וחשבוניות מהספקים לממשלה.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"משתמש"</w:t>
      </w:r>
      <w:r w:rsidRPr="00B22F00">
        <w:rPr>
          <w:rFonts w:ascii="David" w:eastAsia="Times New Roman" w:hAnsi="David" w:cs="David"/>
          <w:noProof/>
          <w:sz w:val="24"/>
          <w:szCs w:val="24"/>
          <w:rtl/>
          <w:lang w:eastAsia="he-IL"/>
        </w:rPr>
        <w:t xml:space="preserve"> – ספק (תאגיד או יחיד) שנרשם לשימוש בפורטל הספקים הממשלתי.</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"נציג משתמש"</w:t>
      </w:r>
      <w:r w:rsidRPr="00B22F00">
        <w:rPr>
          <w:rFonts w:ascii="David" w:eastAsia="Times New Roman" w:hAnsi="David" w:cs="David"/>
          <w:noProof/>
          <w:sz w:val="24"/>
          <w:szCs w:val="24"/>
          <w:rtl/>
          <w:lang w:eastAsia="he-IL"/>
        </w:rPr>
        <w:t xml:space="preserve"> – כל אדם הפועל מטעם המשתמש בפורטל הספקים הממשלתי.</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"תשתית מרכזית"</w:t>
      </w:r>
      <w:r w:rsidRPr="00B22F00">
        <w:rPr>
          <w:rFonts w:ascii="David" w:eastAsia="Times New Roman" w:hAnsi="David" w:cs="David"/>
          <w:noProof/>
          <w:sz w:val="24"/>
          <w:szCs w:val="24"/>
          <w:rtl/>
          <w:lang w:eastAsia="he-I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"תשתית מקומית"</w:t>
      </w:r>
      <w:r w:rsidRPr="00B22F00">
        <w:rPr>
          <w:rFonts w:ascii="David" w:eastAsia="Times New Roman" w:hAnsi="David" w:cs="David"/>
          <w:noProof/>
          <w:sz w:val="24"/>
          <w:szCs w:val="24"/>
          <w:rtl/>
          <w:lang w:eastAsia="he-I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"מידע מותר"</w:t>
      </w:r>
      <w:r w:rsidRPr="00B22F00">
        <w:rPr>
          <w:rFonts w:ascii="David" w:eastAsia="Times New Roman" w:hAnsi="David" w:cs="David"/>
          <w:noProof/>
          <w:sz w:val="24"/>
          <w:szCs w:val="24"/>
          <w:rtl/>
          <w:lang w:eastAsia="he-IL"/>
        </w:rPr>
        <w:t xml:space="preserve"> - כל מידע המצוי בפורטל הספקים הממשלתי שהמשתמש מורשה לקבלו לצרכים הפנימיים שלו.</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"מידע אסור"</w:t>
      </w:r>
      <w:r w:rsidRPr="00B22F00">
        <w:rPr>
          <w:rFonts w:ascii="David" w:eastAsia="Times New Roman" w:hAnsi="David" w:cs="David"/>
          <w:noProof/>
          <w:sz w:val="24"/>
          <w:szCs w:val="24"/>
          <w:rtl/>
          <w:lang w:eastAsia="he-IL"/>
        </w:rPr>
        <w:t xml:space="preserve"> - מידע, ידיעות או נתונים מכל סוג שהוא ומכל צורה שהיא, המצויים בפורטל הספקים הממשלתי, למעט מידע מותר.</w:t>
      </w:r>
    </w:p>
    <w:p w:rsidR="00B22F00" w:rsidRPr="00B22F00" w:rsidRDefault="00B22F00" w:rsidP="00B22F00">
      <w:pPr>
        <w:spacing w:after="0" w:line="240" w:lineRule="auto"/>
        <w:ind w:left="1416" w:right="708"/>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br/>
      </w:r>
      <w:r w:rsidRPr="00B22F00">
        <w:rPr>
          <w:rFonts w:ascii="David" w:eastAsia="Times New Roman" w:hAnsi="David" w:cs="David"/>
          <w:b/>
          <w:bCs/>
          <w:noProof/>
          <w:sz w:val="24"/>
          <w:szCs w:val="24"/>
          <w:rtl/>
          <w:lang w:eastAsia="he-IL"/>
        </w:rPr>
        <w:t>"גורם מאשר"</w:t>
      </w:r>
      <w:r w:rsidRPr="00B22F00">
        <w:rPr>
          <w:rFonts w:ascii="David" w:eastAsia="Times New Roman" w:hAnsi="David" w:cs="David"/>
          <w:noProof/>
          <w:sz w:val="24"/>
          <w:szCs w:val="24"/>
          <w:rtl/>
          <w:lang w:eastAsia="he-IL"/>
        </w:rPr>
        <w:t xml:space="preserve"> – כהגדרתו בחוק חתימה אלקטרונית, התשס"א-2001.</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lastRenderedPageBreak/>
        <w:t>"חתימה אלקטרונית מאושרת"</w:t>
      </w:r>
      <w:r w:rsidRPr="00B22F00">
        <w:rPr>
          <w:rFonts w:ascii="David" w:eastAsia="Times New Roman" w:hAnsi="David" w:cs="David"/>
          <w:noProof/>
          <w:sz w:val="24"/>
          <w:szCs w:val="24"/>
          <w:rtl/>
          <w:lang w:eastAsia="he-IL"/>
        </w:rPr>
        <w:t xml:space="preserve"> - כהגדרתה בחוק חתימה אלקטרונית, התשס"א-2001.</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"המשרדים"</w:t>
      </w:r>
      <w:r w:rsidRPr="00B22F00">
        <w:rPr>
          <w:rFonts w:ascii="David" w:eastAsia="Times New Roman" w:hAnsi="David" w:cs="David"/>
          <w:noProof/>
          <w:sz w:val="24"/>
          <w:szCs w:val="24"/>
          <w:rtl/>
          <w:lang w:eastAsia="he-IL"/>
        </w:rPr>
        <w:t xml:space="preserve"> – משרדי הממשלה.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"חברה מנהלת"</w:t>
      </w:r>
      <w:r w:rsidRPr="00B22F00">
        <w:rPr>
          <w:rFonts w:ascii="David" w:eastAsia="Times New Roman" w:hAnsi="David" w:cs="David"/>
          <w:noProof/>
          <w:sz w:val="24"/>
          <w:szCs w:val="24"/>
          <w:rtl/>
          <w:lang w:eastAsia="he-IL"/>
        </w:rPr>
        <w:t xml:space="preserve"> – גוף הפועל מטעמה של הממשלה האחראי לקשר עם הספקים העושים שימוש בפורטל, כפי שיפורט בחוזה זה.</w:t>
      </w:r>
    </w:p>
    <w:p w:rsidR="00B22F00" w:rsidRPr="00B22F00" w:rsidRDefault="00B22F00" w:rsidP="00B22F00">
      <w:pPr>
        <w:spacing w:after="0" w:line="240" w:lineRule="auto"/>
        <w:ind w:left="1416"/>
        <w:jc w:val="both"/>
        <w:rPr>
          <w:rFonts w:ascii="David" w:eastAsia="Times New Roman" w:hAnsi="David" w:cs="David"/>
          <w:noProof/>
          <w:sz w:val="24"/>
          <w:szCs w:val="24"/>
          <w:rtl/>
          <w:lang w:eastAsia="he-IL"/>
        </w:rPr>
      </w:pP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פונקציונליות פורטל הספקים</w:t>
      </w:r>
    </w:p>
    <w:p w:rsidR="00B22F00" w:rsidRPr="00B22F00" w:rsidRDefault="00B22F00" w:rsidP="00B22F00">
      <w:pPr>
        <w:numPr>
          <w:ilvl w:val="1"/>
          <w:numId w:val="14"/>
        </w:numPr>
        <w:tabs>
          <w:tab w:val="num" w:pos="970"/>
        </w:tabs>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באמצעות פורטל הספקים הממשלתי ניתן יהיה לבצע את הפעולות להלן:</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לצפות בהזמנות הרכש הנשלחות ע"י משרדי הממשלה העושים שימוש בפורטל לספק ולהדפיס אותן אם המשרד צירף להזמנה את פלט ההזמנה להדפסה.</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להגיש דיווחי ביצוע.</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להגיש חשבוניות חתומות אלקטרונית אשר יהוו חשבונית מקור וזאת במקום הגשת חשבוניות פיסיות.</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לצפות בסטטוס אישור המסמכים שהוגשו ותקינותם ע"י משרדי הממשלה.</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עמידה בהנחיות רשות המיסים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הגבלת אחריות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המשתמש וכל נציגיו פוטרים את הממשלה, המשרדים וכל מי שבא מטעמם מאחריות כלשהי לכל נזק, עקיף או ישיר, שייגרם לו או לכל צד שלישי כאמור בסעיף (3) לעיל.</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תשתית מקומית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לצורך הפעלת פורטל הספקים הממשלתי, יקים המשתמש תשתית מקומית העומדת לפחות בדרישות המתוארות בנספח א' לחוזה זה המהווה חלק בלתי נפרד ממנו.</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הקמת התשתית המקומית והפעלתה יהיו באחריות בלעדית של המשתמש או מי מטעמו ועל חשבונו של המשתמש. לממשלה לא תהיה אחריות כלשהי על התשתית המקומית.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lastRenderedPageBreak/>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B22F00" w:rsidRPr="00B22F00" w:rsidRDefault="00B22F00" w:rsidP="00B22F00">
      <w:pPr>
        <w:spacing w:after="0" w:line="240" w:lineRule="auto"/>
        <w:ind w:left="1416" w:right="708"/>
        <w:jc w:val="both"/>
        <w:rPr>
          <w:rFonts w:ascii="David" w:eastAsia="Times New Roman" w:hAnsi="David" w:cs="David"/>
          <w:noProof/>
          <w:sz w:val="24"/>
          <w:szCs w:val="24"/>
          <w:rtl/>
          <w:lang w:eastAsia="he-IL"/>
        </w:rPr>
      </w:pPr>
    </w:p>
    <w:p w:rsidR="00B22F00" w:rsidRPr="00B22F00" w:rsidRDefault="00B22F00" w:rsidP="00B22F00">
      <w:pPr>
        <w:spacing w:after="0" w:line="240" w:lineRule="auto"/>
        <w:ind w:left="1416" w:right="708"/>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br/>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שימוש בכרטיס חכם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 תשס"א – 2001, התעודות מאוחסנות על גבי "כרטיס חכם" או "</w:t>
      </w:r>
      <w:r w:rsidRPr="00B22F00">
        <w:rPr>
          <w:rFonts w:ascii="David" w:eastAsia="Times New Roman" w:hAnsi="David" w:cs="David"/>
          <w:noProof/>
          <w:sz w:val="24"/>
          <w:szCs w:val="24"/>
          <w:lang w:eastAsia="he-IL"/>
        </w:rPr>
        <w:t xml:space="preserve"> TOKEN</w:t>
      </w:r>
      <w:r w:rsidRPr="00B22F00">
        <w:rPr>
          <w:rFonts w:ascii="David" w:eastAsia="Times New Roman" w:hAnsi="David" w:cs="David"/>
          <w:noProof/>
          <w:sz w:val="24"/>
          <w:szCs w:val="24"/>
          <w:rtl/>
          <w:lang w:eastAsia="he-IL"/>
        </w:rPr>
        <w:t>".</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עלות הנפקת התעודה האלקטרונית, עלות חידושה התקופתי וכל העלויות הנלוות, כגון קורא כרטיסים, יחולו על המשתמש.</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הכרטיס החכם (להלן הכרטיס) הינו אישי לנציג משתמש מסוים ואינו ניתן להעברה. </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התוקף של כרטיס החכם הינו לתקופה מוגבלת, ולכן משתמשים יהיו חייבים לחדש את הכרטיס (בתשלום) אחת לתקופה (כיום, אחת לשנתיים או אחת לארבע שנים).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הפעלת הכרטיס במחשב המשתמש מחייבת הכנת תשתית מקומית כמפורט בנספח א' לחוזה זה.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כל פעולה הנעשית באמצעות הכרטיס החכם תהיה באחריותו הבלעדית של המשתמש ותחייב אותו. </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אם סיסמת הכרטיס התגלתה לאחר, על המשתמש לדאוג לשנות את הסיסמה לאלתר.</w:t>
      </w:r>
    </w:p>
    <w:p w:rsidR="00B22F00" w:rsidRPr="00B22F00" w:rsidRDefault="00B22F00" w:rsidP="00B22F00">
      <w:pPr>
        <w:spacing w:after="0" w:line="240" w:lineRule="auto"/>
        <w:ind w:left="1416" w:right="708"/>
        <w:jc w:val="both"/>
        <w:rPr>
          <w:rFonts w:ascii="David" w:eastAsia="Times New Roman" w:hAnsi="David" w:cs="David"/>
          <w:noProof/>
          <w:sz w:val="24"/>
          <w:szCs w:val="24"/>
          <w:lang w:eastAsia="he-IL"/>
        </w:rPr>
      </w:pP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תנאים נוספים להנפקת כרטיס חכם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כל משתמש יגיש את ההצהרות החתומות והמאושרות הללו לחברת הניהול כתנאי להגדרתו בפורטל הספקים הממשלתי. </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הממשלה תהיה רשאית להגביל את מספר הנציגים הפעילים מטעמו של כל משתמש. הממשלה מתחייבת שלכל מציע יתאפשר להגדיר לפחות שני נציגים פעילים מטעמו.</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החלפת נציג משתמש תיעשה באמצעות חברת הניהול ובהתאם לתנאי חוזה זה.</w:t>
      </w:r>
    </w:p>
    <w:p w:rsidR="00B22F00" w:rsidRPr="00B22F00" w:rsidRDefault="00B22F00" w:rsidP="00B22F00">
      <w:pPr>
        <w:spacing w:after="0" w:line="240" w:lineRule="auto"/>
        <w:ind w:left="1416"/>
        <w:jc w:val="both"/>
        <w:rPr>
          <w:rFonts w:ascii="David" w:eastAsia="Times New Roman" w:hAnsi="David" w:cs="David"/>
          <w:noProof/>
          <w:sz w:val="24"/>
          <w:szCs w:val="24"/>
          <w:rtl/>
          <w:lang w:eastAsia="he-IL"/>
        </w:rPr>
      </w:pPr>
    </w:p>
    <w:p w:rsidR="00B22F00" w:rsidRPr="00B22F00" w:rsidRDefault="00B22F00" w:rsidP="00B22F00">
      <w:pPr>
        <w:spacing w:after="0" w:line="240" w:lineRule="auto"/>
        <w:ind w:left="708"/>
        <w:jc w:val="both"/>
        <w:rPr>
          <w:rFonts w:ascii="David" w:eastAsia="Times New Roman" w:hAnsi="David" w:cs="David"/>
          <w:b/>
          <w:bCs/>
          <w:sz w:val="24"/>
          <w:szCs w:val="24"/>
          <w:rtl/>
          <w:lang w:eastAsia="he-IL"/>
        </w:rPr>
      </w:pPr>
      <w:r w:rsidRPr="00B22F00">
        <w:rPr>
          <w:rFonts w:ascii="David" w:eastAsia="Times New Roman" w:hAnsi="David" w:cs="David"/>
          <w:b/>
          <w:bCs/>
          <w:sz w:val="24"/>
          <w:szCs w:val="24"/>
          <w:rtl/>
          <w:lang w:eastAsia="he-I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B22F00" w:rsidRPr="00B22F00" w:rsidRDefault="00B22F00" w:rsidP="00B22F00">
      <w:pPr>
        <w:spacing w:after="0" w:line="240" w:lineRule="auto"/>
        <w:ind w:left="708"/>
        <w:jc w:val="both"/>
        <w:rPr>
          <w:rFonts w:ascii="David" w:eastAsia="Times New Roman" w:hAnsi="David" w:cs="David"/>
          <w:b/>
          <w:bCs/>
          <w:sz w:val="24"/>
          <w:szCs w:val="24"/>
          <w:rtl/>
          <w:lang w:eastAsia="he-IL"/>
        </w:rPr>
      </w:pP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זכויות יוצרים</w:t>
      </w:r>
    </w:p>
    <w:p w:rsidR="00B22F00" w:rsidRPr="00B22F00" w:rsidRDefault="00B22F00" w:rsidP="00B22F00">
      <w:pPr>
        <w:spacing w:after="0" w:line="240" w:lineRule="auto"/>
        <w:ind w:left="708"/>
        <w:jc w:val="both"/>
        <w:rPr>
          <w:rFonts w:ascii="David" w:eastAsia="Times New Roman" w:hAnsi="David" w:cs="David"/>
          <w:sz w:val="24"/>
          <w:szCs w:val="24"/>
          <w:rtl/>
          <w:lang w:eastAsia="he-IL"/>
        </w:rPr>
      </w:pPr>
      <w:r w:rsidRPr="00B22F00">
        <w:rPr>
          <w:rFonts w:ascii="David" w:eastAsia="Times New Roman" w:hAnsi="David" w:cs="David"/>
          <w:sz w:val="24"/>
          <w:szCs w:val="24"/>
          <w:rtl/>
          <w:lang w:eastAsia="he-IL"/>
        </w:rPr>
        <w:lastRenderedPageBreak/>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B22F00" w:rsidRPr="00B22F00" w:rsidRDefault="00B22F00" w:rsidP="00B22F00">
      <w:pPr>
        <w:spacing w:after="0" w:line="240" w:lineRule="auto"/>
        <w:ind w:left="708"/>
        <w:jc w:val="both"/>
        <w:rPr>
          <w:rFonts w:ascii="David" w:eastAsia="Times New Roman" w:hAnsi="David" w:cs="David"/>
          <w:sz w:val="24"/>
          <w:szCs w:val="24"/>
          <w:lang w:eastAsia="he-IL"/>
        </w:rPr>
      </w:pP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ניהול משתמשים, תמיכה, הדרכה והטמעה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B22F00" w:rsidRPr="00B22F00" w:rsidRDefault="00B22F00" w:rsidP="00B22F00">
      <w:pPr>
        <w:spacing w:after="0" w:line="240" w:lineRule="auto"/>
        <w:ind w:right="708"/>
        <w:jc w:val="both"/>
        <w:rPr>
          <w:rFonts w:ascii="David" w:eastAsia="Times New Roman" w:hAnsi="David" w:cs="David"/>
          <w:noProof/>
          <w:sz w:val="24"/>
          <w:szCs w:val="24"/>
          <w:lang w:eastAsia="he-IL"/>
        </w:rPr>
      </w:pP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שימוש בהליכים חלופיים: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בפורטל יכללו הזמנות רכש מסוגים מסוימים, כפי שייקבע מעת לעת ע"י הממשלה.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בעיות ביצועים, פונקציונליות חסרה או חלקית: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במקרים בהם תקלה מתמשכת בפורטל הספקים הממשלתי מונעת באופן זמני הגשת דיווחי ביצוע ו/או חשבוניות באמצעות הפורטל, המשרדים והמשתמשים </w:t>
      </w:r>
      <w:r w:rsidRPr="00B22F00">
        <w:rPr>
          <w:rFonts w:ascii="David" w:eastAsia="Times New Roman" w:hAnsi="David" w:cs="David"/>
          <w:noProof/>
          <w:sz w:val="24"/>
          <w:szCs w:val="24"/>
          <w:rtl/>
          <w:lang w:eastAsia="he-IL"/>
        </w:rPr>
        <w:lastRenderedPageBreak/>
        <w:t>יונחו לפעול מחוץ לפורטל הספקים הממשלתי בהתאם להנחיות כפי שיפורסמו ע"י החשב הכללי מעת לעת.</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שינויים חקיקתיים</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rtl/>
          <w:lang w:eastAsia="he-IL"/>
        </w:rPr>
      </w:pPr>
      <w:r w:rsidRPr="00B22F00">
        <w:rPr>
          <w:rFonts w:ascii="David" w:eastAsia="Times New Roman" w:hAnsi="David" w:cs="David"/>
          <w:b/>
          <w:bCs/>
          <w:noProof/>
          <w:sz w:val="24"/>
          <w:szCs w:val="24"/>
          <w:rtl/>
          <w:lang w:eastAsia="he-IL"/>
        </w:rPr>
        <w:t>חבלה ומידע אסור</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להודיע מיד טלפונית וגם בכתב על האירוע לחברת הניהול.</w:t>
      </w:r>
    </w:p>
    <w:p w:rsidR="00B22F00" w:rsidRPr="00B22F00" w:rsidRDefault="00B22F00" w:rsidP="00B22F00">
      <w:pPr>
        <w:numPr>
          <w:ilvl w:val="2"/>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לא לעשות כל שימוש במידע אסור ולא לגלותו לאיש, למעט גילוי הדרוש לצורך פסקאות א. ו-ב. לעיל.</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המשתמש מתחייב לא להשתמש במידע בניגוד לדין.</w:t>
      </w:r>
    </w:p>
    <w:p w:rsidR="00B22F00" w:rsidRPr="00B22F00" w:rsidRDefault="00B22F00" w:rsidP="00B22F00">
      <w:pPr>
        <w:spacing w:after="0" w:line="240" w:lineRule="auto"/>
        <w:ind w:left="1416" w:right="708"/>
        <w:jc w:val="both"/>
        <w:rPr>
          <w:rFonts w:ascii="David" w:eastAsia="Times New Roman" w:hAnsi="David" w:cs="David"/>
          <w:noProof/>
          <w:sz w:val="24"/>
          <w:szCs w:val="24"/>
          <w:rtl/>
          <w:lang w:eastAsia="he-IL"/>
        </w:rPr>
      </w:pPr>
    </w:p>
    <w:p w:rsidR="00B22F00" w:rsidRPr="00B22F00" w:rsidRDefault="00B22F00" w:rsidP="00B22F00">
      <w:pPr>
        <w:spacing w:after="0" w:line="240" w:lineRule="auto"/>
        <w:ind w:left="1416" w:right="708"/>
        <w:jc w:val="both"/>
        <w:rPr>
          <w:rFonts w:ascii="David" w:eastAsia="Times New Roman" w:hAnsi="David" w:cs="David"/>
          <w:noProof/>
          <w:sz w:val="24"/>
          <w:szCs w:val="24"/>
          <w:rtl/>
          <w:lang w:eastAsia="he-IL"/>
        </w:rPr>
      </w:pP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המשתמש אחראי לכך שכל נציג מורשה שלו ימלא את חובותיו לפי כתב ההתחייבות ולפי חוזה זה וכן שהוא ימלא את כל הדרישות המוטלות על המשתמש בסעיף זה.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lastRenderedPageBreak/>
        <w:t>הממשלה תהיה רשאית לבטל את ההרשאה לנציג מורשה של המשתמש מכל סיבה שהיא בתנאי שהממשלה תנמק את סיבת הביטול.</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ניתוק המשתמש מפורטל הספקים הממשלתי</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noProof/>
          <w:sz w:val="24"/>
          <w:szCs w:val="24"/>
          <w:rtl/>
          <w:lang w:eastAsia="he-I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B22F00">
        <w:rPr>
          <w:rFonts w:ascii="David" w:eastAsia="Times New Roman" w:hAnsi="David" w:cs="David"/>
          <w:noProof/>
          <w:sz w:val="24"/>
          <w:szCs w:val="24"/>
          <w:rtl/>
          <w:lang w:eastAsia="he-IL"/>
        </w:rPr>
        <w:fldChar w:fldCharType="begin"/>
      </w:r>
      <w:r w:rsidRPr="00B22F00">
        <w:rPr>
          <w:rFonts w:ascii="David" w:eastAsia="Times New Roman" w:hAnsi="David" w:cs="David"/>
          <w:noProof/>
          <w:sz w:val="24"/>
          <w:szCs w:val="24"/>
          <w:rtl/>
          <w:lang w:eastAsia="he-IL"/>
        </w:rPr>
        <w:instrText xml:space="preserve"> </w:instrText>
      </w:r>
      <w:r w:rsidRPr="00B22F00">
        <w:rPr>
          <w:rFonts w:ascii="David" w:eastAsia="Times New Roman" w:hAnsi="David" w:cs="David"/>
          <w:noProof/>
          <w:sz w:val="24"/>
          <w:szCs w:val="24"/>
          <w:lang w:eastAsia="he-IL"/>
        </w:rPr>
        <w:instrText>REF</w:instrText>
      </w:r>
      <w:r w:rsidRPr="00B22F00">
        <w:rPr>
          <w:rFonts w:ascii="David" w:eastAsia="Times New Roman" w:hAnsi="David" w:cs="David"/>
          <w:noProof/>
          <w:sz w:val="24"/>
          <w:szCs w:val="24"/>
          <w:rtl/>
          <w:lang w:eastAsia="he-IL"/>
        </w:rPr>
        <w:instrText xml:space="preserve"> _</w:instrText>
      </w:r>
      <w:r w:rsidRPr="00B22F00">
        <w:rPr>
          <w:rFonts w:ascii="David" w:eastAsia="Times New Roman" w:hAnsi="David" w:cs="David"/>
          <w:noProof/>
          <w:sz w:val="24"/>
          <w:szCs w:val="24"/>
          <w:lang w:eastAsia="he-IL"/>
        </w:rPr>
        <w:instrText>Ref386741549 \r \h</w:instrText>
      </w:r>
      <w:r w:rsidRPr="00B22F00">
        <w:rPr>
          <w:rFonts w:ascii="David" w:eastAsia="Times New Roman" w:hAnsi="David" w:cs="David"/>
          <w:noProof/>
          <w:sz w:val="24"/>
          <w:szCs w:val="24"/>
          <w:rtl/>
          <w:lang w:eastAsia="he-IL"/>
        </w:rPr>
        <w:instrText xml:space="preserve">  \* </w:instrText>
      </w:r>
      <w:r w:rsidRPr="00B22F00">
        <w:rPr>
          <w:rFonts w:ascii="David" w:eastAsia="Times New Roman" w:hAnsi="David" w:cs="David"/>
          <w:noProof/>
          <w:sz w:val="24"/>
          <w:szCs w:val="24"/>
          <w:lang w:eastAsia="he-IL"/>
        </w:rPr>
        <w:instrText>MERGEFORMAT</w:instrText>
      </w:r>
      <w:r w:rsidRPr="00B22F00">
        <w:rPr>
          <w:rFonts w:ascii="David" w:eastAsia="Times New Roman" w:hAnsi="David" w:cs="David"/>
          <w:noProof/>
          <w:sz w:val="24"/>
          <w:szCs w:val="24"/>
          <w:rtl/>
          <w:lang w:eastAsia="he-IL"/>
        </w:rPr>
        <w:instrText xml:space="preserve"> </w:instrText>
      </w:r>
      <w:r w:rsidRPr="00B22F00">
        <w:rPr>
          <w:rFonts w:ascii="David" w:eastAsia="Times New Roman" w:hAnsi="David" w:cs="David"/>
          <w:noProof/>
          <w:sz w:val="24"/>
          <w:szCs w:val="24"/>
          <w:rtl/>
          <w:lang w:eastAsia="he-IL"/>
        </w:rPr>
        <w:fldChar w:fldCharType="separate"/>
      </w:r>
      <w:r w:rsidRPr="00B22F00">
        <w:rPr>
          <w:rFonts w:ascii="David" w:eastAsia="Times New Roman" w:hAnsi="David" w:cs="David"/>
          <w:b/>
          <w:bCs/>
          <w:noProof/>
          <w:sz w:val="24"/>
          <w:szCs w:val="24"/>
          <w:rtl/>
          <w:lang w:eastAsia="he-IL"/>
        </w:rPr>
        <w:t>שגיאה! מקור ההפניה לא נמצא.</w:t>
      </w:r>
      <w:r w:rsidRPr="00B22F00">
        <w:rPr>
          <w:rFonts w:ascii="David" w:eastAsia="Times New Roman" w:hAnsi="David" w:cs="David"/>
          <w:noProof/>
          <w:sz w:val="24"/>
          <w:szCs w:val="24"/>
          <w:rtl/>
          <w:lang w:eastAsia="he-IL"/>
        </w:rPr>
        <w:fldChar w:fldCharType="end"/>
      </w:r>
      <w:r w:rsidRPr="00B22F00">
        <w:rPr>
          <w:rFonts w:ascii="David" w:eastAsia="Times New Roman" w:hAnsi="David" w:cs="David"/>
          <w:noProof/>
          <w:sz w:val="24"/>
          <w:szCs w:val="24"/>
          <w:rtl/>
          <w:lang w:eastAsia="he-I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B22F00" w:rsidRPr="00B22F00" w:rsidRDefault="00B22F00" w:rsidP="00B22F00">
      <w:pPr>
        <w:numPr>
          <w:ilvl w:val="0"/>
          <w:numId w:val="14"/>
        </w:numPr>
        <w:tabs>
          <w:tab w:val="num" w:pos="970"/>
        </w:tabs>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ביטול החוזה</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כל אחד מהצדדים יהא רשאי לבטל חוזה זה מכל סיבה שהיא בהודעה בכתב, והביטול יכנס לתוקפו בחלוף 21 ימים לאחר שהגיעה הודעת הביטול אל הצד השני.</w:t>
      </w:r>
    </w:p>
    <w:p w:rsidR="00B22F00" w:rsidRPr="00B22F00" w:rsidRDefault="00B22F00" w:rsidP="00B22F00">
      <w:pPr>
        <w:numPr>
          <w:ilvl w:val="1"/>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B22F00" w:rsidRPr="00B22F00" w:rsidRDefault="00B22F00" w:rsidP="00B22F00">
      <w:pPr>
        <w:numPr>
          <w:ilvl w:val="0"/>
          <w:numId w:val="14"/>
        </w:numPr>
        <w:spacing w:after="0" w:line="240" w:lineRule="auto"/>
        <w:jc w:val="both"/>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הסבה</w:t>
      </w:r>
      <w:r w:rsidRPr="00B22F00">
        <w:rPr>
          <w:rFonts w:ascii="David" w:eastAsia="Times New Roman" w:hAnsi="David" w:cs="David"/>
          <w:b/>
          <w:bCs/>
          <w:noProof/>
          <w:sz w:val="24"/>
          <w:szCs w:val="24"/>
          <w:rtl/>
          <w:lang w:eastAsia="he-IL"/>
        </w:rPr>
        <w:br/>
      </w:r>
      <w:r w:rsidRPr="00B22F00">
        <w:rPr>
          <w:rFonts w:ascii="David" w:eastAsia="Times New Roman" w:hAnsi="David" w:cs="David"/>
          <w:noProof/>
          <w:sz w:val="24"/>
          <w:szCs w:val="24"/>
          <w:rtl/>
          <w:lang w:eastAsia="he-IL"/>
        </w:rPr>
        <w:t>זכויות המשתמש לפי חוזה זה אינן ניתנות להסבה בדרך מיזוג תאגידים או בכל דרך אחרת ללא הסכמה בכתב ומראש של הממשלה.</w:t>
      </w:r>
    </w:p>
    <w:p w:rsidR="00B22F00" w:rsidRPr="00B22F00" w:rsidRDefault="00B22F00" w:rsidP="00B22F00">
      <w:pPr>
        <w:spacing w:after="0" w:line="240" w:lineRule="auto"/>
        <w:ind w:left="708" w:right="708"/>
        <w:jc w:val="both"/>
        <w:rPr>
          <w:rFonts w:ascii="David" w:eastAsia="Times New Roman" w:hAnsi="David" w:cs="David"/>
          <w:noProof/>
          <w:sz w:val="24"/>
          <w:szCs w:val="24"/>
          <w:lang w:eastAsia="he-IL"/>
        </w:rPr>
      </w:pPr>
    </w:p>
    <w:p w:rsidR="00B22F00" w:rsidRPr="00B22F00" w:rsidRDefault="00B22F00" w:rsidP="00B22F00">
      <w:pPr>
        <w:numPr>
          <w:ilvl w:val="0"/>
          <w:numId w:val="14"/>
        </w:numPr>
        <w:spacing w:after="0" w:line="240" w:lineRule="auto"/>
        <w:jc w:val="both"/>
        <w:rPr>
          <w:rFonts w:ascii="David" w:eastAsia="Times New Roman" w:hAnsi="David" w:cs="David"/>
          <w:b/>
          <w:bCs/>
          <w:noProof/>
          <w:sz w:val="24"/>
          <w:szCs w:val="24"/>
          <w:lang w:eastAsia="he-IL"/>
        </w:rPr>
      </w:pPr>
      <w:r w:rsidRPr="00B22F00">
        <w:rPr>
          <w:rFonts w:ascii="David" w:eastAsia="Times New Roman" w:hAnsi="David" w:cs="David"/>
          <w:b/>
          <w:bCs/>
          <w:noProof/>
          <w:sz w:val="24"/>
          <w:szCs w:val="24"/>
          <w:rtl/>
          <w:lang w:eastAsia="he-IL"/>
        </w:rPr>
        <w:t>סמכות שיפוט</w:t>
      </w:r>
    </w:p>
    <w:p w:rsidR="00B22F00" w:rsidRPr="00B22F00" w:rsidRDefault="00B22F00" w:rsidP="00B22F00">
      <w:pPr>
        <w:spacing w:after="0" w:line="240" w:lineRule="auto"/>
        <w:ind w:left="708" w:right="708"/>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כל סכסוך משפטי ו/או תביעה לפי הסכם זה תוגש לבתי המשפט המוסמכים בירושלים. </w:t>
      </w:r>
      <w:r w:rsidRPr="00B22F00">
        <w:rPr>
          <w:rFonts w:ascii="David" w:eastAsia="Times New Roman" w:hAnsi="David" w:cs="David"/>
          <w:noProof/>
          <w:sz w:val="24"/>
          <w:szCs w:val="24"/>
          <w:rtl/>
          <w:lang w:eastAsia="he-IL"/>
        </w:rPr>
        <w:br/>
      </w:r>
    </w:p>
    <w:p w:rsidR="00B22F00" w:rsidRPr="00B22F00" w:rsidRDefault="00B22F00" w:rsidP="00B22F00">
      <w:pPr>
        <w:spacing w:after="0" w:line="240" w:lineRule="auto"/>
        <w:ind w:left="708" w:right="708"/>
        <w:jc w:val="both"/>
        <w:rPr>
          <w:rFonts w:ascii="David" w:eastAsia="Times New Roman" w:hAnsi="David" w:cs="David"/>
          <w:noProof/>
          <w:sz w:val="24"/>
          <w:szCs w:val="24"/>
          <w:lang w:eastAsia="he-IL"/>
        </w:rPr>
      </w:pPr>
    </w:p>
    <w:p w:rsidR="00B22F00" w:rsidRPr="00B22F00" w:rsidRDefault="00B22F00" w:rsidP="00B22F00">
      <w:pPr>
        <w:numPr>
          <w:ilvl w:val="0"/>
          <w:numId w:val="14"/>
        </w:numPr>
        <w:spacing w:after="0" w:line="240" w:lineRule="auto"/>
        <w:jc w:val="both"/>
        <w:rPr>
          <w:rFonts w:ascii="David" w:eastAsia="Times New Roman" w:hAnsi="David" w:cs="David"/>
          <w:noProof/>
          <w:sz w:val="24"/>
          <w:szCs w:val="24"/>
          <w:rtl/>
          <w:lang w:eastAsia="he-IL"/>
        </w:rPr>
      </w:pPr>
      <w:r w:rsidRPr="00B22F00">
        <w:rPr>
          <w:rFonts w:ascii="David" w:eastAsia="Times New Roman" w:hAnsi="David" w:cs="David"/>
          <w:b/>
          <w:bCs/>
          <w:noProof/>
          <w:sz w:val="24"/>
          <w:szCs w:val="24"/>
          <w:rtl/>
          <w:lang w:eastAsia="he-IL"/>
        </w:rPr>
        <w:t>הודעות</w:t>
      </w:r>
      <w:r w:rsidRPr="00B22F00">
        <w:rPr>
          <w:rFonts w:ascii="David" w:eastAsia="Times New Roman" w:hAnsi="David" w:cs="David"/>
          <w:b/>
          <w:bCs/>
          <w:noProof/>
          <w:sz w:val="24"/>
          <w:szCs w:val="24"/>
          <w:rtl/>
          <w:lang w:eastAsia="he-IL"/>
        </w:rPr>
        <w:br/>
      </w:r>
      <w:r w:rsidRPr="00B22F00">
        <w:rPr>
          <w:rFonts w:ascii="David" w:eastAsia="Times New Roman" w:hAnsi="David" w:cs="David"/>
          <w:b/>
          <w:bCs/>
          <w:noProof/>
          <w:sz w:val="24"/>
          <w:szCs w:val="24"/>
          <w:rtl/>
          <w:lang w:eastAsia="he-IL"/>
        </w:rPr>
        <w:br/>
      </w:r>
      <w:r w:rsidRPr="00B22F00">
        <w:rPr>
          <w:rFonts w:ascii="David" w:eastAsia="Times New Roman" w:hAnsi="David" w:cs="David"/>
          <w:noProof/>
          <w:sz w:val="24"/>
          <w:szCs w:val="24"/>
          <w:rtl/>
          <w:lang w:eastAsia="he-I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B22F00" w:rsidRPr="00B22F00" w:rsidRDefault="00B22F00" w:rsidP="00B22F00">
      <w:pPr>
        <w:spacing w:after="0" w:line="240" w:lineRule="auto"/>
        <w:ind w:left="708" w:right="708"/>
        <w:jc w:val="both"/>
        <w:rPr>
          <w:rFonts w:ascii="David" w:eastAsia="Times New Roman" w:hAnsi="David" w:cs="David"/>
          <w:noProof/>
          <w:sz w:val="24"/>
          <w:szCs w:val="24"/>
          <w:lang w:eastAsia="he-IL"/>
        </w:rPr>
      </w:pPr>
    </w:p>
    <w:p w:rsidR="00B22F00" w:rsidRPr="00B22F00" w:rsidRDefault="00B22F00" w:rsidP="00B22F00">
      <w:pPr>
        <w:numPr>
          <w:ilvl w:val="0"/>
          <w:numId w:val="14"/>
        </w:numPr>
        <w:spacing w:after="0" w:line="240" w:lineRule="auto"/>
        <w:rPr>
          <w:rFonts w:ascii="David" w:eastAsia="Times New Roman" w:hAnsi="David" w:cs="David"/>
          <w:noProof/>
          <w:sz w:val="24"/>
          <w:szCs w:val="24"/>
          <w:lang w:eastAsia="he-IL"/>
        </w:rPr>
      </w:pPr>
      <w:r w:rsidRPr="00B22F00">
        <w:rPr>
          <w:rFonts w:ascii="David" w:eastAsia="Times New Roman" w:hAnsi="David" w:cs="David"/>
          <w:b/>
          <w:bCs/>
          <w:noProof/>
          <w:sz w:val="24"/>
          <w:szCs w:val="24"/>
          <w:rtl/>
          <w:lang w:eastAsia="he-IL"/>
        </w:rPr>
        <w:t>כתובות הצדדים</w:t>
      </w:r>
      <w:r w:rsidRPr="00B22F00">
        <w:rPr>
          <w:rFonts w:ascii="David" w:eastAsia="Times New Roman" w:hAnsi="David" w:cs="David"/>
          <w:b/>
          <w:bCs/>
          <w:noProof/>
          <w:sz w:val="24"/>
          <w:szCs w:val="24"/>
          <w:rtl/>
          <w:lang w:eastAsia="he-IL"/>
        </w:rPr>
        <w:br/>
      </w:r>
      <w:r w:rsidRPr="00B22F00">
        <w:rPr>
          <w:rFonts w:ascii="David" w:eastAsia="Times New Roman" w:hAnsi="David" w:cs="David"/>
          <w:b/>
          <w:bCs/>
          <w:noProof/>
          <w:sz w:val="24"/>
          <w:szCs w:val="24"/>
          <w:rtl/>
          <w:lang w:eastAsia="he-IL"/>
        </w:rPr>
        <w:br/>
      </w:r>
      <w:r w:rsidRPr="00B22F00">
        <w:rPr>
          <w:rFonts w:ascii="David" w:eastAsia="Times New Roman" w:hAnsi="David" w:cs="David"/>
          <w:noProof/>
          <w:sz w:val="24"/>
          <w:szCs w:val="24"/>
          <w:rtl/>
          <w:lang w:eastAsia="he-IL"/>
        </w:rPr>
        <w:t xml:space="preserve">הממשלה – משרד האוצר, חטיבת נכסים, רכש ולוגיסטיקה, רח' קפלן 1, ירושלים. </w:t>
      </w:r>
    </w:p>
    <w:p w:rsidR="00B22F00" w:rsidRPr="00B22F00" w:rsidRDefault="00B22F00" w:rsidP="00B22F00">
      <w:pPr>
        <w:spacing w:after="0" w:line="240" w:lineRule="auto"/>
        <w:ind w:left="708" w:right="708"/>
        <w:rPr>
          <w:rFonts w:ascii="David" w:eastAsia="Times New Roman" w:hAnsi="David" w:cs="David"/>
          <w:noProof/>
          <w:sz w:val="24"/>
          <w:szCs w:val="24"/>
          <w:rtl/>
          <w:lang w:eastAsia="he-IL"/>
        </w:rPr>
      </w:pPr>
    </w:p>
    <w:p w:rsidR="00B22F00" w:rsidRPr="00B22F00" w:rsidRDefault="00B22F00" w:rsidP="00B22F00">
      <w:pPr>
        <w:spacing w:after="0" w:line="240" w:lineRule="auto"/>
        <w:ind w:left="708" w:right="708"/>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המשתמש - _________________________________________________</w:t>
      </w:r>
      <w:r w:rsidRPr="00B22F00">
        <w:rPr>
          <w:rFonts w:ascii="David" w:eastAsia="Times New Roman" w:hAnsi="David" w:cs="David"/>
          <w:noProof/>
          <w:sz w:val="24"/>
          <w:szCs w:val="24"/>
          <w:rtl/>
          <w:lang w:eastAsia="he-IL"/>
        </w:rPr>
        <w:br/>
      </w:r>
    </w:p>
    <w:p w:rsidR="00B22F00" w:rsidRPr="00B22F00" w:rsidRDefault="00B22F00" w:rsidP="00B22F00">
      <w:pPr>
        <w:spacing w:after="0" w:line="240" w:lineRule="auto"/>
        <w:ind w:left="708" w:right="708"/>
        <w:rPr>
          <w:rFonts w:ascii="David" w:eastAsia="Times New Roman" w:hAnsi="David" w:cs="David"/>
          <w:noProof/>
          <w:sz w:val="24"/>
          <w:szCs w:val="24"/>
          <w:rtl/>
          <w:lang w:eastAsia="he-IL"/>
        </w:rPr>
      </w:pPr>
    </w:p>
    <w:p w:rsidR="00B22F00" w:rsidRPr="00B22F00" w:rsidRDefault="00B22F00" w:rsidP="00B22F00">
      <w:pPr>
        <w:spacing w:after="0" w:line="240" w:lineRule="auto"/>
        <w:ind w:left="708" w:right="708"/>
        <w:rPr>
          <w:rFonts w:ascii="David" w:eastAsia="Times New Roman" w:hAnsi="David" w:cs="David"/>
          <w:noProof/>
          <w:sz w:val="24"/>
          <w:szCs w:val="24"/>
          <w:rtl/>
          <w:lang w:eastAsia="he-IL"/>
        </w:rPr>
      </w:pPr>
    </w:p>
    <w:p w:rsidR="00B22F00" w:rsidRPr="00B22F00" w:rsidRDefault="00B22F00" w:rsidP="00B22F00">
      <w:pPr>
        <w:spacing w:after="0" w:line="240" w:lineRule="auto"/>
        <w:jc w:val="center"/>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ולראיה באו הצדדים על החתום בתאריך הנקוב בראש חוזה זה.</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חתימות הממשלה</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שם ______________________________________ חתימה ___________________________</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שם _____________________________________ </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חתימה______________________________</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b/>
          <w:bCs/>
          <w:noProof/>
          <w:sz w:val="24"/>
          <w:szCs w:val="24"/>
          <w:u w:val="single"/>
          <w:rtl/>
          <w:lang w:eastAsia="he-IL"/>
        </w:rPr>
      </w:pPr>
    </w:p>
    <w:p w:rsidR="00B22F00" w:rsidRPr="00B22F00" w:rsidRDefault="00B22F00" w:rsidP="00B22F00">
      <w:pPr>
        <w:spacing w:after="0" w:line="240" w:lineRule="auto"/>
        <w:rPr>
          <w:rFonts w:ascii="David" w:eastAsia="Times New Roman" w:hAnsi="David" w:cs="David"/>
          <w:b/>
          <w:bCs/>
          <w:noProof/>
          <w:sz w:val="24"/>
          <w:szCs w:val="24"/>
          <w:u w:val="single"/>
          <w:rtl/>
          <w:lang w:eastAsia="he-IL"/>
        </w:rPr>
      </w:pPr>
      <w:r w:rsidRPr="00B22F00">
        <w:rPr>
          <w:rFonts w:ascii="David" w:eastAsia="Times New Roman" w:hAnsi="David" w:cs="David"/>
          <w:b/>
          <w:bCs/>
          <w:noProof/>
          <w:sz w:val="24"/>
          <w:szCs w:val="24"/>
          <w:u w:val="single"/>
          <w:rtl/>
          <w:lang w:eastAsia="he-IL"/>
        </w:rPr>
        <w:t>חתימות המשתמש</w:t>
      </w:r>
    </w:p>
    <w:p w:rsidR="00B22F00" w:rsidRPr="00B22F00" w:rsidRDefault="00B22F00" w:rsidP="00B22F00">
      <w:pPr>
        <w:spacing w:after="0" w:line="240" w:lineRule="auto"/>
        <w:rPr>
          <w:rFonts w:ascii="David" w:eastAsia="Times New Roman" w:hAnsi="David" w:cs="David"/>
          <w:noProof/>
          <w:sz w:val="24"/>
          <w:szCs w:val="24"/>
          <w:rtl/>
          <w:lang w:eastAsia="he-IL"/>
        </w:rPr>
      </w:pPr>
    </w:p>
    <w:p w:rsidR="00B22F00" w:rsidRPr="00B22F00" w:rsidRDefault="00B22F00" w:rsidP="00B22F00">
      <w:pPr>
        <w:spacing w:after="0" w:line="24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שם __________________________________ חתימה________________________________</w:t>
      </w:r>
    </w:p>
    <w:p w:rsidR="00B22F00" w:rsidRPr="00B22F00" w:rsidRDefault="00B22F00" w:rsidP="00B22F00">
      <w:pPr>
        <w:bidi w:val="0"/>
        <w:spacing w:after="0" w:line="240" w:lineRule="auto"/>
        <w:rPr>
          <w:rFonts w:ascii="David" w:eastAsia="Times New Roman" w:hAnsi="David" w:cs="David"/>
          <w:b/>
          <w:bCs/>
          <w:noProof/>
          <w:position w:val="2"/>
          <w:sz w:val="24"/>
          <w:szCs w:val="24"/>
          <w:lang w:eastAsia="he-IL"/>
        </w:rPr>
      </w:pPr>
    </w:p>
    <w:p w:rsidR="00B22F00" w:rsidRPr="00B22F00" w:rsidRDefault="00B22F00" w:rsidP="00B22F00">
      <w:pPr>
        <w:spacing w:after="0" w:line="360" w:lineRule="auto"/>
        <w:ind w:left="360"/>
        <w:rPr>
          <w:rFonts w:ascii="David" w:eastAsia="Times New Roman" w:hAnsi="David" w:cs="David"/>
          <w:noProof/>
          <w:sz w:val="24"/>
          <w:szCs w:val="24"/>
          <w:lang w:eastAsia="he-IL"/>
        </w:rPr>
      </w:pPr>
    </w:p>
    <w:p w:rsidR="00B22F00" w:rsidRPr="00B22F00" w:rsidRDefault="00B22F00" w:rsidP="00B22F00">
      <w:pPr>
        <w:overflowPunct w:val="0"/>
        <w:autoSpaceDE w:val="0"/>
        <w:autoSpaceDN w:val="0"/>
        <w:adjustRightInd w:val="0"/>
        <w:spacing w:after="0" w:line="360" w:lineRule="auto"/>
        <w:ind w:left="728"/>
        <w:textAlignment w:val="baseline"/>
        <w:rPr>
          <w:rFonts w:ascii="David" w:eastAsia="Times New Roman" w:hAnsi="David" w:cs="David"/>
          <w:b/>
          <w:bCs/>
          <w:noProof/>
          <w:sz w:val="28"/>
          <w:szCs w:val="28"/>
          <w:u w:val="single"/>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p>
    <w:p w:rsidR="00B22F00" w:rsidRPr="00B22F00" w:rsidRDefault="00B22F00" w:rsidP="00B22F00">
      <w:pPr>
        <w:spacing w:after="0" w:line="360" w:lineRule="auto"/>
        <w:ind w:left="426" w:hanging="484"/>
        <w:contextualSpacing/>
        <w:jc w:val="center"/>
        <w:rPr>
          <w:rFonts w:ascii="David" w:eastAsia="Times New Roman" w:hAnsi="David" w:cs="David"/>
          <w:b/>
          <w:bCs/>
          <w:sz w:val="24"/>
          <w:szCs w:val="24"/>
          <w:rtl/>
          <w:lang w:eastAsia="he-IL"/>
        </w:rPr>
      </w:pPr>
      <w:r w:rsidRPr="00B22F00">
        <w:rPr>
          <w:rFonts w:ascii="David" w:eastAsia="Times New Roman" w:hAnsi="David" w:cs="David"/>
          <w:b/>
          <w:bCs/>
          <w:sz w:val="24"/>
          <w:szCs w:val="24"/>
          <w:rtl/>
          <w:lang w:eastAsia="he-IL"/>
        </w:rPr>
        <w:t>נספח יח'; פירוט מענה המציע לשירותים הניתנים על ידו במסגרת אשכול ב'</w:t>
      </w: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שם המציע: ___________</w:t>
      </w: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numPr>
          <w:ilvl w:val="3"/>
          <w:numId w:val="24"/>
        </w:numPr>
        <w:tabs>
          <w:tab w:val="left" w:pos="600"/>
          <w:tab w:val="left" w:pos="1450"/>
        </w:tabs>
        <w:spacing w:after="0" w:line="360" w:lineRule="auto"/>
        <w:ind w:left="741" w:hanging="425"/>
        <w:jc w:val="both"/>
        <w:rPr>
          <w:rFonts w:ascii="David" w:eastAsia="Times New Roman" w:hAnsi="David" w:cs="David"/>
          <w:b/>
          <w:bCs/>
          <w:noProof/>
          <w:sz w:val="24"/>
          <w:szCs w:val="24"/>
          <w:u w:val="single"/>
          <w:lang w:eastAsia="he-IL"/>
        </w:rPr>
      </w:pPr>
      <w:r w:rsidRPr="00B22F00">
        <w:rPr>
          <w:rFonts w:ascii="David" w:eastAsia="Times New Roman" w:hAnsi="David" w:cs="David"/>
          <w:b/>
          <w:bCs/>
          <w:noProof/>
          <w:sz w:val="24"/>
          <w:szCs w:val="24"/>
          <w:u w:val="single"/>
          <w:rtl/>
          <w:lang w:eastAsia="he-IL"/>
        </w:rPr>
        <w:t>שירותי אירוח במתחם הדרכה:</w:t>
      </w:r>
    </w:p>
    <w:p w:rsidR="00B22F00" w:rsidRPr="00B22F00" w:rsidRDefault="00B22F00" w:rsidP="00B22F00">
      <w:pPr>
        <w:tabs>
          <w:tab w:val="left" w:pos="600"/>
          <w:tab w:val="left" w:pos="1450"/>
        </w:tabs>
        <w:spacing w:after="0" w:line="360" w:lineRule="auto"/>
        <w:ind w:left="741"/>
        <w:jc w:val="both"/>
        <w:rPr>
          <w:rFonts w:ascii="David" w:eastAsia="Times New Roman" w:hAnsi="David" w:cs="David"/>
          <w:b/>
          <w:bCs/>
          <w:noProof/>
          <w:sz w:val="24"/>
          <w:szCs w:val="24"/>
          <w:u w:val="single"/>
          <w:rtl/>
          <w:lang w:eastAsia="he-IL"/>
        </w:rPr>
      </w:pPr>
    </w:p>
    <w:tbl>
      <w:tblPr>
        <w:bidiVisual/>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2320"/>
        <w:gridCol w:w="1648"/>
        <w:gridCol w:w="1896"/>
        <w:gridCol w:w="2658"/>
      </w:tblGrid>
      <w:tr w:rsidR="00B22F00" w:rsidRPr="00B22F00" w:rsidTr="00C91150">
        <w:tc>
          <w:tcPr>
            <w:tcW w:w="164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2320"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1648" w:type="dxa"/>
            <w:shd w:val="clear" w:color="auto" w:fill="auto"/>
          </w:tcPr>
          <w:p w:rsidR="00B22F00" w:rsidRPr="00B22F00" w:rsidRDefault="00B22F00" w:rsidP="00B22F00">
            <w:pPr>
              <w:tabs>
                <w:tab w:val="left" w:pos="1450"/>
              </w:tabs>
              <w:spacing w:after="0" w:line="36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סמן "</w:t>
            </w:r>
            <w:r w:rsidRPr="00B22F00">
              <w:rPr>
                <w:rFonts w:ascii="David" w:eastAsia="Times New Roman" w:hAnsi="David" w:cs="David"/>
                <w:noProof/>
                <w:sz w:val="24"/>
                <w:szCs w:val="24"/>
                <w:lang w:eastAsia="he-IL"/>
              </w:rPr>
              <w:t>V</w:t>
            </w:r>
            <w:r w:rsidRPr="00B22F00">
              <w:rPr>
                <w:rFonts w:ascii="David" w:eastAsia="Times New Roman" w:hAnsi="David" w:cs="David"/>
                <w:noProof/>
                <w:sz w:val="24"/>
                <w:szCs w:val="24"/>
                <w:rtl/>
                <w:lang w:eastAsia="he-IL"/>
              </w:rPr>
              <w:t xml:space="preserve">" במידה וקיים במתחם </w:t>
            </w:r>
            <w:r w:rsidRPr="00B22F00">
              <w:rPr>
                <w:rFonts w:ascii="David" w:eastAsia="Times New Roman" w:hAnsi="David" w:cs="David"/>
                <w:noProof/>
                <w:sz w:val="24"/>
                <w:szCs w:val="24"/>
                <w:rtl/>
                <w:lang w:eastAsia="he-IL"/>
              </w:rPr>
              <w:lastRenderedPageBreak/>
              <w:t xml:space="preserve">הקטגוריה המפורטת </w:t>
            </w:r>
          </w:p>
        </w:tc>
        <w:tc>
          <w:tcPr>
            <w:tcW w:w="1896" w:type="dxa"/>
            <w:shd w:val="clear" w:color="auto" w:fill="auto"/>
          </w:tcPr>
          <w:p w:rsidR="00B22F00" w:rsidRPr="00B22F00" w:rsidRDefault="00B22F00" w:rsidP="00B22F00">
            <w:pPr>
              <w:tabs>
                <w:tab w:val="left" w:pos="1450"/>
              </w:tabs>
              <w:spacing w:after="0" w:line="360" w:lineRule="auto"/>
              <w:jc w:val="center"/>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lastRenderedPageBreak/>
              <w:t xml:space="preserve">כתובת </w:t>
            </w:r>
          </w:p>
        </w:tc>
        <w:tc>
          <w:tcPr>
            <w:tcW w:w="2658" w:type="dxa"/>
            <w:shd w:val="clear" w:color="auto" w:fill="auto"/>
          </w:tcPr>
          <w:p w:rsidR="00B22F00" w:rsidRPr="00B22F00" w:rsidRDefault="00B22F00" w:rsidP="00B22F00">
            <w:pPr>
              <w:tabs>
                <w:tab w:val="left" w:pos="1450"/>
              </w:tabs>
              <w:spacing w:after="0" w:line="360" w:lineRule="auto"/>
              <w:jc w:val="center"/>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במידה ומדובר בספק משנה יש לפרט את פרטיו</w:t>
            </w:r>
          </w:p>
        </w:tc>
      </w:tr>
      <w:tr w:rsidR="00B22F00" w:rsidRPr="00B22F00" w:rsidTr="00C91150">
        <w:tc>
          <w:tcPr>
            <w:tcW w:w="1648" w:type="dxa"/>
            <w:vMerge w:val="restart"/>
            <w:shd w:val="clear" w:color="auto" w:fill="auto"/>
          </w:tcPr>
          <w:p w:rsidR="00B22F00" w:rsidRPr="00B22F00" w:rsidRDefault="00B22F00" w:rsidP="00B22F00">
            <w:pPr>
              <w:tabs>
                <w:tab w:val="left" w:pos="1450"/>
              </w:tabs>
              <w:spacing w:after="0" w:line="360" w:lineRule="auto"/>
              <w:jc w:val="center"/>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מתחם לימודי באזור גוש דן או באזור השפלה</w:t>
            </w:r>
          </w:p>
        </w:tc>
        <w:tc>
          <w:tcPr>
            <w:tcW w:w="2320" w:type="dxa"/>
            <w:shd w:val="clear" w:color="auto" w:fill="auto"/>
          </w:tcPr>
          <w:p w:rsidR="00B22F00" w:rsidRPr="00B22F00" w:rsidRDefault="00B22F00" w:rsidP="00B22F00">
            <w:pPr>
              <w:tabs>
                <w:tab w:val="left" w:pos="1450"/>
              </w:tabs>
              <w:spacing w:after="0" w:line="36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כיתת לימוד רגילה</w:t>
            </w:r>
          </w:p>
        </w:tc>
        <w:tc>
          <w:tcPr>
            <w:tcW w:w="164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1896" w:type="dxa"/>
            <w:vMerge w:val="restart"/>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265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r>
      <w:tr w:rsidR="00B22F00" w:rsidRPr="00B22F00" w:rsidTr="00C91150">
        <w:tc>
          <w:tcPr>
            <w:tcW w:w="1648" w:type="dxa"/>
            <w:vMerge/>
            <w:shd w:val="clear" w:color="auto" w:fill="auto"/>
          </w:tcPr>
          <w:p w:rsidR="00B22F00" w:rsidRPr="00B22F00" w:rsidRDefault="00B22F00" w:rsidP="00B22F00">
            <w:pPr>
              <w:tabs>
                <w:tab w:val="left" w:pos="1450"/>
              </w:tabs>
              <w:spacing w:after="0" w:line="360" w:lineRule="auto"/>
              <w:jc w:val="center"/>
              <w:rPr>
                <w:rFonts w:ascii="David" w:eastAsia="Times New Roman" w:hAnsi="David" w:cs="David"/>
                <w:noProof/>
                <w:sz w:val="24"/>
                <w:szCs w:val="24"/>
                <w:rtl/>
                <w:lang w:eastAsia="he-IL"/>
              </w:rPr>
            </w:pPr>
          </w:p>
        </w:tc>
        <w:tc>
          <w:tcPr>
            <w:tcW w:w="2320" w:type="dxa"/>
            <w:shd w:val="clear" w:color="auto" w:fill="auto"/>
          </w:tcPr>
          <w:p w:rsidR="00B22F00" w:rsidRPr="00B22F00" w:rsidRDefault="00B22F00" w:rsidP="00B22F00">
            <w:pPr>
              <w:tabs>
                <w:tab w:val="left" w:pos="1450"/>
              </w:tabs>
              <w:spacing w:after="0" w:line="360" w:lineRule="auto"/>
              <w:jc w:val="center"/>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כיתת לימוד ממוחשבת</w:t>
            </w:r>
          </w:p>
        </w:tc>
        <w:tc>
          <w:tcPr>
            <w:tcW w:w="164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1896" w:type="dxa"/>
            <w:vMerge/>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265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r>
      <w:tr w:rsidR="00B22F00" w:rsidRPr="00B22F00" w:rsidTr="00C91150">
        <w:tc>
          <w:tcPr>
            <w:tcW w:w="1648" w:type="dxa"/>
            <w:vMerge/>
            <w:shd w:val="clear" w:color="auto" w:fill="auto"/>
          </w:tcPr>
          <w:p w:rsidR="00B22F00" w:rsidRPr="00B22F00" w:rsidRDefault="00B22F00" w:rsidP="00B22F00">
            <w:pPr>
              <w:tabs>
                <w:tab w:val="left" w:pos="1450"/>
              </w:tabs>
              <w:spacing w:after="0" w:line="360" w:lineRule="auto"/>
              <w:jc w:val="center"/>
              <w:rPr>
                <w:rFonts w:ascii="David" w:eastAsia="Times New Roman" w:hAnsi="David" w:cs="David"/>
                <w:noProof/>
                <w:sz w:val="24"/>
                <w:szCs w:val="24"/>
                <w:rtl/>
                <w:lang w:eastAsia="he-IL"/>
              </w:rPr>
            </w:pPr>
          </w:p>
        </w:tc>
        <w:tc>
          <w:tcPr>
            <w:tcW w:w="2320" w:type="dxa"/>
            <w:shd w:val="clear" w:color="auto" w:fill="auto"/>
          </w:tcPr>
          <w:p w:rsidR="00B22F00" w:rsidRPr="00B22F00" w:rsidRDefault="00B22F00" w:rsidP="00B22F00">
            <w:pPr>
              <w:tabs>
                <w:tab w:val="left" w:pos="1450"/>
              </w:tabs>
              <w:spacing w:after="0" w:line="360" w:lineRule="auto"/>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חדר אוכל עבור שירותי הסעדה</w:t>
            </w:r>
          </w:p>
        </w:tc>
        <w:tc>
          <w:tcPr>
            <w:tcW w:w="164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1896" w:type="dxa"/>
            <w:vMerge/>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c>
          <w:tcPr>
            <w:tcW w:w="2658" w:type="dxa"/>
            <w:shd w:val="clear" w:color="auto" w:fill="auto"/>
          </w:tcPr>
          <w:p w:rsidR="00B22F00" w:rsidRPr="00B22F00" w:rsidRDefault="00B22F00" w:rsidP="00B22F00">
            <w:pPr>
              <w:tabs>
                <w:tab w:val="left" w:pos="1450"/>
              </w:tabs>
              <w:spacing w:after="0" w:line="360" w:lineRule="auto"/>
              <w:jc w:val="both"/>
              <w:rPr>
                <w:rFonts w:ascii="David" w:eastAsia="Times New Roman" w:hAnsi="David" w:cs="David"/>
                <w:noProof/>
                <w:sz w:val="24"/>
                <w:szCs w:val="24"/>
                <w:rtl/>
                <w:lang w:eastAsia="he-IL"/>
              </w:rPr>
            </w:pPr>
          </w:p>
        </w:tc>
      </w:tr>
    </w:tbl>
    <w:p w:rsidR="00B22F00" w:rsidRPr="00B22F00" w:rsidRDefault="00B22F00" w:rsidP="00B22F00">
      <w:pPr>
        <w:tabs>
          <w:tab w:val="left" w:pos="600"/>
          <w:tab w:val="left" w:pos="1450"/>
        </w:tabs>
        <w:spacing w:after="0" w:line="360" w:lineRule="auto"/>
        <w:ind w:left="741"/>
        <w:jc w:val="both"/>
        <w:rPr>
          <w:rFonts w:ascii="David" w:eastAsia="Times New Roman" w:hAnsi="David" w:cs="David"/>
          <w:b/>
          <w:bCs/>
          <w:noProof/>
          <w:sz w:val="24"/>
          <w:szCs w:val="24"/>
          <w:u w:val="single"/>
          <w:rtl/>
          <w:lang w:eastAsia="he-IL"/>
        </w:rPr>
      </w:pPr>
    </w:p>
    <w:p w:rsidR="00B22F00" w:rsidRPr="00B22F00" w:rsidRDefault="00B22F00" w:rsidP="00B22F00">
      <w:pPr>
        <w:numPr>
          <w:ilvl w:val="3"/>
          <w:numId w:val="24"/>
        </w:numPr>
        <w:tabs>
          <w:tab w:val="left" w:pos="600"/>
          <w:tab w:val="left" w:pos="1450"/>
        </w:tabs>
        <w:spacing w:after="0" w:line="360" w:lineRule="auto"/>
        <w:ind w:left="741" w:hanging="425"/>
        <w:jc w:val="both"/>
        <w:rPr>
          <w:rFonts w:ascii="David" w:eastAsia="Times New Roman" w:hAnsi="David" w:cs="David"/>
          <w:b/>
          <w:bCs/>
          <w:noProof/>
          <w:sz w:val="24"/>
          <w:szCs w:val="24"/>
          <w:u w:val="single"/>
          <w:lang w:eastAsia="he-IL"/>
        </w:rPr>
      </w:pPr>
      <w:r w:rsidRPr="00B22F00">
        <w:rPr>
          <w:rFonts w:ascii="David" w:eastAsia="Times New Roman" w:hAnsi="David" w:cs="David"/>
          <w:b/>
          <w:bCs/>
          <w:noProof/>
          <w:sz w:val="24"/>
          <w:szCs w:val="24"/>
          <w:u w:val="single"/>
          <w:rtl/>
          <w:lang w:eastAsia="he-IL"/>
        </w:rPr>
        <w:t>הצהרה בדבר תעודת כשרות:</w:t>
      </w:r>
    </w:p>
    <w:p w:rsidR="00B22F00" w:rsidRPr="00B22F00" w:rsidRDefault="00B22F00" w:rsidP="00B22F00">
      <w:pPr>
        <w:tabs>
          <w:tab w:val="left" w:pos="600"/>
          <w:tab w:val="left" w:pos="1450"/>
        </w:tabs>
        <w:spacing w:after="0" w:line="360" w:lineRule="auto"/>
        <w:ind w:left="741"/>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אני החתום מטה מאשר כי שירותי ההסעדה במתחם הלימוד עומדים בתנאי הסף המפורטים במסגרת פרק 2 למכר זה וכי בידי הספק תעודת כשרות מוכרת ע"י מועצת הרבנות הראשית לישראל.</w:t>
      </w:r>
    </w:p>
    <w:p w:rsidR="00B22F00" w:rsidRPr="00B22F00" w:rsidRDefault="00B22F00" w:rsidP="00B22F00">
      <w:pPr>
        <w:tabs>
          <w:tab w:val="left" w:pos="600"/>
          <w:tab w:val="left" w:pos="1450"/>
        </w:tabs>
        <w:spacing w:after="0" w:line="360" w:lineRule="auto"/>
        <w:ind w:left="741"/>
        <w:jc w:val="both"/>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יש לצרף עותק של התעודה לנספח זה.</w:t>
      </w: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overflowPunct w:val="0"/>
        <w:autoSpaceDE w:val="0"/>
        <w:autoSpaceDN w:val="0"/>
        <w:adjustRightInd w:val="0"/>
        <w:spacing w:after="0" w:line="360" w:lineRule="auto"/>
        <w:jc w:val="both"/>
        <w:textAlignment w:val="baseline"/>
        <w:rPr>
          <w:rFonts w:ascii="David" w:eastAsia="Times New Roman" w:hAnsi="David" w:cs="David"/>
          <w:noProof/>
          <w:sz w:val="24"/>
          <w:szCs w:val="24"/>
          <w:rtl/>
          <w:lang w:eastAsia="he-IL"/>
        </w:rPr>
      </w:pPr>
      <w:r w:rsidRPr="00B22F00">
        <w:rPr>
          <w:rFonts w:ascii="David" w:eastAsia="Times New Roman" w:hAnsi="David" w:cs="David"/>
          <w:noProof/>
          <w:sz w:val="24"/>
          <w:szCs w:val="24"/>
          <w:rtl/>
          <w:lang w:eastAsia="he-IL"/>
        </w:rPr>
        <w:t xml:space="preserve">            ולראיה באתי על החתום: ________________________________</w:t>
      </w: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B22F00" w:rsidRPr="00B22F00" w:rsidRDefault="00B22F00" w:rsidP="00B22F00">
      <w:pPr>
        <w:spacing w:after="0" w:line="360" w:lineRule="auto"/>
        <w:ind w:left="720"/>
        <w:jc w:val="both"/>
        <w:rPr>
          <w:rFonts w:ascii="David" w:eastAsia="Times New Roman" w:hAnsi="David" w:cs="David"/>
          <w:b/>
          <w:bCs/>
          <w:noProof/>
          <w:sz w:val="20"/>
          <w:szCs w:val="24"/>
          <w:u w:val="single"/>
          <w:rtl/>
          <w:lang w:eastAsia="he-IL"/>
        </w:rPr>
      </w:pPr>
    </w:p>
    <w:p w:rsidR="00B22F00" w:rsidRPr="00B22F00" w:rsidRDefault="00B22F00" w:rsidP="00B22F00">
      <w:pPr>
        <w:tabs>
          <w:tab w:val="left" w:pos="1450"/>
        </w:tabs>
        <w:spacing w:after="0" w:line="360" w:lineRule="auto"/>
        <w:jc w:val="both"/>
        <w:rPr>
          <w:rFonts w:ascii="David" w:eastAsia="Times New Roman" w:hAnsi="David" w:cs="David"/>
          <w:noProof/>
          <w:color w:val="FF0000"/>
          <w:sz w:val="24"/>
          <w:szCs w:val="24"/>
          <w:rtl/>
          <w:lang w:eastAsia="he-IL"/>
        </w:rPr>
      </w:pPr>
    </w:p>
    <w:p w:rsidR="00E357DB" w:rsidRDefault="00B22F00"/>
    <w:sectPr w:rsidR="00E357DB" w:rsidSect="00B22F00">
      <w:headerReference w:type="default" r:id="rId8"/>
      <w:footerReference w:type="even" r:id="rId9"/>
      <w:footerReference w:type="default" r:id="rId10"/>
      <w:endnotePr>
        <w:numFmt w:val="lowerLetter"/>
      </w:endnotePr>
      <w:pgSz w:w="11906" w:h="16838"/>
      <w:pgMar w:top="1247" w:right="830" w:bottom="1814" w:left="1404" w:header="720" w:footer="720" w:gutter="0"/>
      <w:cols w:space="720"/>
      <w:bidi/>
      <w:rtlGutter/>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ankRuehl">
    <w:altName w:val="David"/>
    <w:panose1 w:val="020E0503060101010101"/>
    <w:charset w:val="00"/>
    <w:family w:val="swiss"/>
    <w:pitch w:val="variable"/>
    <w:sig w:usb0="00000803" w:usb1="00000000" w:usb2="00000000" w:usb3="00000000" w:csb0="00000021" w:csb1="00000000"/>
  </w:font>
  <w:font w:name="Miriam">
    <w:altName w:val="Arial"/>
    <w:panose1 w:val="020B050205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6E4" w:rsidRDefault="00B22F00" w:rsidP="00877800">
    <w:pPr>
      <w:pStyle w:val="a5"/>
      <w:framePr w:wrap="around" w:vAnchor="text" w:hAnchor="text" w:y="1"/>
      <w:rPr>
        <w:rStyle w:val="a7"/>
        <w:rtl/>
      </w:rPr>
    </w:pPr>
    <w:r>
      <w:rPr>
        <w:rStyle w:val="a7"/>
        <w:rtl/>
      </w:rPr>
      <w:fldChar w:fldCharType="begin"/>
    </w:r>
    <w:r>
      <w:rPr>
        <w:rStyle w:val="a7"/>
      </w:rPr>
      <w:instrText xml:space="preserve">PAGE  </w:instrText>
    </w:r>
    <w:r>
      <w:rPr>
        <w:rStyle w:val="a7"/>
        <w:rtl/>
      </w:rPr>
      <w:fldChar w:fldCharType="end"/>
    </w:r>
  </w:p>
  <w:p w:rsidR="004C26E4" w:rsidRDefault="00B22F00" w:rsidP="00877800">
    <w:pPr>
      <w:pStyle w:val="a5"/>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6E4" w:rsidRDefault="00B22F00" w:rsidP="00877800">
    <w:pPr>
      <w:pStyle w:val="a5"/>
      <w:framePr w:wrap="around" w:vAnchor="text" w:hAnchor="text" w:y="1"/>
      <w:rPr>
        <w:rStyle w:val="a7"/>
      </w:rPr>
    </w:pPr>
    <w:r>
      <w:rPr>
        <w:rStyle w:val="a7"/>
        <w:rtl/>
      </w:rPr>
      <w:fldChar w:fldCharType="begin"/>
    </w:r>
    <w:r>
      <w:rPr>
        <w:rStyle w:val="a7"/>
      </w:rPr>
      <w:instrText xml:space="preserve">PAGE  </w:instrText>
    </w:r>
    <w:r>
      <w:rPr>
        <w:rStyle w:val="a7"/>
        <w:rtl/>
      </w:rPr>
      <w:fldChar w:fldCharType="separate"/>
    </w:r>
    <w:r>
      <w:rPr>
        <w:rStyle w:val="a7"/>
        <w:rtl/>
      </w:rPr>
      <w:t>1</w:t>
    </w:r>
    <w:r>
      <w:rPr>
        <w:rStyle w:val="a7"/>
        <w:rtl/>
      </w:rPr>
      <w:fldChar w:fldCharType="end"/>
    </w:r>
  </w:p>
  <w:p w:rsidR="004C26E4" w:rsidRPr="00ED2928" w:rsidRDefault="00B22F00" w:rsidP="00877800">
    <w:pPr>
      <w:pStyle w:val="a5"/>
      <w:tabs>
        <w:tab w:val="clear" w:pos="4153"/>
        <w:tab w:val="clear" w:pos="8306"/>
      </w:tabs>
      <w:ind w:right="360"/>
      <w:jc w:val="center"/>
      <w:rPr>
        <w:rFonts w:ascii="Arial Black" w:hAnsi="Arial Black" w:cs="Narkisim"/>
        <w:sz w:val="24"/>
        <w:szCs w:val="24"/>
        <w:rtl/>
      </w:rPr>
    </w:pPr>
    <w:r w:rsidRPr="00ED2928">
      <w:rPr>
        <w:rFonts w:ascii="Arial Black" w:hAnsi="Arial Black" w:cs="Narkisim"/>
        <w:sz w:val="24"/>
        <w:szCs w:val="24"/>
        <w:rtl/>
      </w:rPr>
      <w:t>עמוד</w:t>
    </w:r>
    <w:r w:rsidRPr="00ED2928">
      <w:rPr>
        <w:rFonts w:ascii="Arial Black" w:hAnsi="Arial Black" w:cs="Narkisim"/>
        <w:sz w:val="24"/>
        <w:szCs w:val="24"/>
      </w:rPr>
      <w:t xml:space="preserve"> </w:t>
    </w:r>
    <w:r w:rsidRPr="00ED2928">
      <w:rPr>
        <w:rFonts w:ascii="Arial Black" w:hAnsi="Arial Black" w:cs="Narkisim"/>
        <w:sz w:val="24"/>
        <w:szCs w:val="24"/>
      </w:rPr>
      <w:fldChar w:fldCharType="begin"/>
    </w:r>
    <w:r w:rsidRPr="00ED2928">
      <w:rPr>
        <w:rFonts w:ascii="Arial Black" w:hAnsi="Arial Black" w:cs="Narkisim"/>
        <w:sz w:val="24"/>
        <w:szCs w:val="24"/>
      </w:rPr>
      <w:instrText xml:space="preserve"> PAGE </w:instrText>
    </w:r>
    <w:r w:rsidRPr="00ED2928">
      <w:rPr>
        <w:rFonts w:ascii="Arial Black" w:hAnsi="Arial Black" w:cs="Narkisim"/>
        <w:sz w:val="24"/>
        <w:szCs w:val="24"/>
      </w:rPr>
      <w:fldChar w:fldCharType="separate"/>
    </w:r>
    <w:r>
      <w:rPr>
        <w:rFonts w:ascii="Arial Black" w:hAnsi="Arial Black" w:cs="Narkisim"/>
        <w:sz w:val="24"/>
        <w:szCs w:val="24"/>
        <w:rtl/>
      </w:rPr>
      <w:t>1</w:t>
    </w:r>
    <w:r w:rsidRPr="00ED2928">
      <w:rPr>
        <w:rFonts w:ascii="Arial Black" w:hAnsi="Arial Black" w:cs="Narkisim"/>
        <w:sz w:val="24"/>
        <w:szCs w:val="24"/>
      </w:rPr>
      <w:fldChar w:fldCharType="end"/>
    </w:r>
    <w:r w:rsidRPr="00ED2928">
      <w:rPr>
        <w:rFonts w:ascii="Arial Black" w:hAnsi="Arial Black" w:cs="Narkisim"/>
        <w:sz w:val="24"/>
        <w:szCs w:val="24"/>
      </w:rPr>
      <w:t xml:space="preserve"> </w:t>
    </w:r>
    <w:r w:rsidRPr="00ED2928">
      <w:rPr>
        <w:rFonts w:ascii="Arial Black" w:hAnsi="Arial Black" w:cs="Narkisim"/>
        <w:sz w:val="24"/>
        <w:szCs w:val="24"/>
        <w:rtl/>
      </w:rPr>
      <w:t>מתוך</w:t>
    </w:r>
    <w:r w:rsidRPr="00BD4CC5">
      <w:rPr>
        <w:rFonts w:ascii="Arial Black" w:hAnsi="Arial Black" w:cs="Narkisim"/>
        <w:sz w:val="24"/>
        <w:szCs w:val="24"/>
      </w:rPr>
      <w:t xml:space="preserve"> </w:t>
    </w:r>
    <w:r w:rsidRPr="00BD4CC5">
      <w:rPr>
        <w:rFonts w:ascii="Arial Black" w:hAnsi="Arial Black" w:cs="Narkisim"/>
        <w:sz w:val="24"/>
        <w:szCs w:val="24"/>
      </w:rPr>
      <w:fldChar w:fldCharType="begin"/>
    </w:r>
    <w:r w:rsidRPr="00BD4CC5">
      <w:rPr>
        <w:rFonts w:ascii="Arial Black" w:hAnsi="Arial Black" w:cs="Narkisim"/>
        <w:sz w:val="24"/>
        <w:szCs w:val="24"/>
      </w:rPr>
      <w:instrText xml:space="preserve"> NUMPAGES </w:instrText>
    </w:r>
    <w:r w:rsidRPr="00BD4CC5">
      <w:rPr>
        <w:rFonts w:ascii="Arial Black" w:hAnsi="Arial Black" w:cs="Narkisim"/>
        <w:sz w:val="24"/>
        <w:szCs w:val="24"/>
      </w:rPr>
      <w:fldChar w:fldCharType="separate"/>
    </w:r>
    <w:r>
      <w:rPr>
        <w:rFonts w:ascii="Arial Black" w:hAnsi="Arial Black" w:cs="Narkisim"/>
        <w:sz w:val="24"/>
        <w:szCs w:val="24"/>
        <w:rtl/>
      </w:rPr>
      <w:t>33</w:t>
    </w:r>
    <w:r w:rsidRPr="00BD4CC5">
      <w:rPr>
        <w:rFonts w:ascii="Arial Black" w:hAnsi="Arial Black" w:cs="Narkisim"/>
        <w:sz w:val="24"/>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6E4" w:rsidRPr="00ED2928" w:rsidRDefault="00B22F00" w:rsidP="00877800">
    <w:pPr>
      <w:pStyle w:val="ac"/>
      <w:jc w:val="center"/>
      <w:rPr>
        <w:rFonts w:cs="Narkisim" w:hint="cs"/>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2" w15:restartNumberingAfterBreak="0">
    <w:nsid w:val="09A94DA1"/>
    <w:multiLevelType w:val="hybridMultilevel"/>
    <w:tmpl w:val="12B4F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56A20"/>
    <w:multiLevelType w:val="multilevel"/>
    <w:tmpl w:val="88964BB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8E6A67"/>
    <w:multiLevelType w:val="multilevel"/>
    <w:tmpl w:val="7676FDBE"/>
    <w:styleLink w:val="5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9479A5"/>
    <w:multiLevelType w:val="multilevel"/>
    <w:tmpl w:val="215C2F2E"/>
    <w:lvl w:ilvl="0">
      <w:start w:val="1"/>
      <w:numFmt w:val="decimal"/>
      <w:lvlText w:val="%1."/>
      <w:lvlJc w:val="left"/>
      <w:pPr>
        <w:ind w:left="360" w:hanging="360"/>
      </w:pPr>
      <w:rPr>
        <w:rFonts w:hint="default"/>
        <w:b w:val="0"/>
        <w:bCs w:val="0"/>
      </w:rPr>
    </w:lvl>
    <w:lvl w:ilvl="1">
      <w:start w:val="1"/>
      <w:numFmt w:val="decimal"/>
      <w:lvlText w:val="%1.%2."/>
      <w:lvlJc w:val="left"/>
      <w:pPr>
        <w:tabs>
          <w:tab w:val="num" w:pos="1624"/>
        </w:tabs>
        <w:ind w:left="715" w:hanging="432"/>
      </w:pPr>
      <w:rPr>
        <w:rFonts w:hint="default"/>
        <w:b w:val="0"/>
        <w:bCs w:val="0"/>
      </w:rPr>
    </w:lvl>
    <w:lvl w:ilvl="2">
      <w:start w:val="1"/>
      <w:numFmt w:val="decimal"/>
      <w:lvlText w:val="%1.%2.%3."/>
      <w:lvlJc w:val="left"/>
      <w:pPr>
        <w:tabs>
          <w:tab w:val="num" w:pos="1814"/>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8" w15:restartNumberingAfterBreak="0">
    <w:nsid w:val="2ED85B22"/>
    <w:multiLevelType w:val="multilevel"/>
    <w:tmpl w:val="C0E00B0C"/>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1111"/>
      <w:lvlText w:val="%1.%2.%3.%4."/>
      <w:lvlJc w:val="center"/>
      <w:pPr>
        <w:ind w:left="5175" w:hanging="765"/>
      </w:pPr>
      <w:rPr>
        <w:rFonts w:ascii="Narkisim" w:hAnsi="Narkisim" w:cs="Narkisim"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pStyle w:val="11111"/>
      <w:lvlText w:val="%1.%2.%3.%4.%5."/>
      <w:lvlJc w:val="left"/>
      <w:pPr>
        <w:ind w:left="2232" w:hanging="792"/>
      </w:pPr>
      <w:rPr>
        <w:rFonts w:ascii="Narkisim" w:hAnsi="Narkisim" w:cs="Narkisim"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EEA0236"/>
    <w:multiLevelType w:val="hybridMultilevel"/>
    <w:tmpl w:val="80A47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7DE7A80"/>
    <w:multiLevelType w:val="hybridMultilevel"/>
    <w:tmpl w:val="A134F1D4"/>
    <w:lvl w:ilvl="0" w:tplc="F76818C6">
      <w:start w:val="1"/>
      <w:numFmt w:val="decimal"/>
      <w:lvlText w:val="%1."/>
      <w:lvlJc w:val="left"/>
      <w:pPr>
        <w:ind w:left="1080" w:hanging="360"/>
      </w:pPr>
      <w:rPr>
        <w:rFonts w:ascii="Times New Roman" w:eastAsia="Times New Roman" w:hAnsi="Times New Roman" w:cs="David"/>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7A65AD"/>
    <w:multiLevelType w:val="hybridMultilevel"/>
    <w:tmpl w:val="AD7869EE"/>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62704"/>
    <w:multiLevelType w:val="hybridMultilevel"/>
    <w:tmpl w:val="E50EF76C"/>
    <w:lvl w:ilvl="0" w:tplc="95B23C4C">
      <w:start w:val="1"/>
      <w:numFmt w:val="bullet"/>
      <w:pStyle w:val="a0"/>
      <w:lvlText w:val=""/>
      <w:lvlJc w:val="left"/>
      <w:pPr>
        <w:tabs>
          <w:tab w:val="num" w:pos="1589"/>
        </w:tabs>
        <w:ind w:left="1589"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tentative="1">
      <w:start w:val="1"/>
      <w:numFmt w:val="bullet"/>
      <w:lvlText w:val="o"/>
      <w:lvlJc w:val="left"/>
      <w:pPr>
        <w:tabs>
          <w:tab w:val="num" w:pos="3600"/>
        </w:tabs>
        <w:ind w:left="3600" w:hanging="360"/>
      </w:pPr>
      <w:rPr>
        <w:rFonts w:ascii="Courier New" w:hAnsi="Courier New" w:hint="default"/>
      </w:rPr>
    </w:lvl>
    <w:lvl w:ilvl="5" w:tplc="040D0005" w:tentative="1">
      <w:start w:val="1"/>
      <w:numFmt w:val="bullet"/>
      <w:lvlText w:val=""/>
      <w:lvlJc w:val="left"/>
      <w:pPr>
        <w:tabs>
          <w:tab w:val="num" w:pos="4320"/>
        </w:tabs>
        <w:ind w:left="4320" w:hanging="360"/>
      </w:pPr>
      <w:rPr>
        <w:rFonts w:ascii="Wingdings" w:hAnsi="Wingdings" w:hint="default"/>
      </w:rPr>
    </w:lvl>
    <w:lvl w:ilvl="6" w:tplc="040D0001" w:tentative="1">
      <w:start w:val="1"/>
      <w:numFmt w:val="bullet"/>
      <w:lvlText w:val=""/>
      <w:lvlJc w:val="left"/>
      <w:pPr>
        <w:tabs>
          <w:tab w:val="num" w:pos="5040"/>
        </w:tabs>
        <w:ind w:left="5040" w:hanging="360"/>
      </w:pPr>
      <w:rPr>
        <w:rFonts w:ascii="Symbol" w:hAnsi="Symbol" w:hint="default"/>
      </w:rPr>
    </w:lvl>
    <w:lvl w:ilvl="7" w:tplc="040D0003" w:tentative="1">
      <w:start w:val="1"/>
      <w:numFmt w:val="bullet"/>
      <w:lvlText w:val="o"/>
      <w:lvlJc w:val="left"/>
      <w:pPr>
        <w:tabs>
          <w:tab w:val="num" w:pos="5760"/>
        </w:tabs>
        <w:ind w:left="5760" w:hanging="360"/>
      </w:pPr>
      <w:rPr>
        <w:rFonts w:ascii="Courier New" w:hAnsi="Courier New" w:hint="default"/>
      </w:rPr>
    </w:lvl>
    <w:lvl w:ilvl="8" w:tplc="040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5" w15:restartNumberingAfterBreak="0">
    <w:nsid w:val="467110B0"/>
    <w:multiLevelType w:val="multilevel"/>
    <w:tmpl w:val="A2728F54"/>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9B291E"/>
    <w:multiLevelType w:val="hybridMultilevel"/>
    <w:tmpl w:val="E38AC432"/>
    <w:lvl w:ilvl="0" w:tplc="F1141CF8">
      <w:start w:val="1"/>
      <w:numFmt w:val="hebrew1"/>
      <w:lvlText w:val="%1."/>
      <w:lvlJc w:val="left"/>
      <w:pPr>
        <w:ind w:left="360" w:hanging="360"/>
      </w:pPr>
      <w:rPr>
        <w:rFonts w:hint="default"/>
        <w:b/>
        <w:bCs/>
      </w:rPr>
    </w:lvl>
    <w:lvl w:ilvl="1" w:tplc="144E6B02">
      <w:start w:val="1"/>
      <w:numFmt w:val="decimal"/>
      <w:lvlText w:val="%2."/>
      <w:lvlJc w:val="left"/>
      <w:pPr>
        <w:ind w:left="1068" w:hanging="360"/>
      </w:pPr>
      <w:rPr>
        <w:rFonts w:cs="David"/>
        <w:b w:val="0"/>
        <w:bCs w:val="0"/>
      </w:rPr>
    </w:lvl>
    <w:lvl w:ilvl="2" w:tplc="04090011">
      <w:start w:val="1"/>
      <w:numFmt w:val="decimal"/>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1"/>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8" w15:restartNumberingAfterBreak="0">
    <w:nsid w:val="51F019D9"/>
    <w:multiLevelType w:val="hybridMultilevel"/>
    <w:tmpl w:val="D408D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2"/>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0" w15:restartNumberingAfterBreak="0">
    <w:nsid w:val="57A80C9D"/>
    <w:multiLevelType w:val="hybridMultilevel"/>
    <w:tmpl w:val="3CCA9DF0"/>
    <w:lvl w:ilvl="0" w:tplc="FFFFFFFF">
      <w:start w:val="1"/>
      <w:numFmt w:val="bullet"/>
      <w:pStyle w:val="BulletList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04090013"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pStyle w:val="23"/>
      <w:lvlText w:val="%1.%2."/>
      <w:lvlJc w:val="left"/>
      <w:pPr>
        <w:tabs>
          <w:tab w:val="num" w:pos="1080"/>
        </w:tabs>
        <w:ind w:left="792" w:hanging="432"/>
      </w:pPr>
      <w:rPr>
        <w:rFonts w:hint="default"/>
      </w:rPr>
    </w:lvl>
    <w:lvl w:ilvl="2">
      <w:start w:val="1"/>
      <w:numFmt w:val="decimal"/>
      <w:pStyle w:val="33"/>
      <w:lvlText w:val="%1.%2.%3."/>
      <w:lvlJc w:val="left"/>
      <w:pPr>
        <w:tabs>
          <w:tab w:val="num" w:pos="1260"/>
        </w:tabs>
        <w:ind w:left="1044" w:hanging="504"/>
      </w:pPr>
      <w:rPr>
        <w:rFonts w:hint="default"/>
      </w:rPr>
    </w:lvl>
    <w:lvl w:ilvl="3">
      <w:start w:val="1"/>
      <w:numFmt w:val="decimal"/>
      <w:pStyle w:val="42"/>
      <w:lvlText w:val="%4."/>
      <w:lvlJc w:val="left"/>
      <w:pPr>
        <w:tabs>
          <w:tab w:val="num" w:pos="2160"/>
        </w:tabs>
        <w:ind w:left="1728" w:hanging="648"/>
      </w:pPr>
      <w:rPr>
        <w:rFonts w:ascii="Arial" w:eastAsia="Times New Roman" w:hAnsi="Arial" w:cs="Arial"/>
        <w:color w:val="auto"/>
      </w:rPr>
    </w:lvl>
    <w:lvl w:ilvl="4">
      <w:start w:val="1"/>
      <w:numFmt w:val="decimal"/>
      <w:pStyle w:val="51"/>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5DAF4BB8"/>
    <w:multiLevelType w:val="multilevel"/>
    <w:tmpl w:val="2AF458B2"/>
    <w:lvl w:ilvl="0">
      <w:start w:val="24"/>
      <w:numFmt w:val="decimal"/>
      <w:lvlText w:val="%1"/>
      <w:lvlJc w:val="left"/>
      <w:pPr>
        <w:ind w:left="540" w:hanging="540"/>
      </w:pPr>
      <w:rPr>
        <w:rFonts w:hint="default"/>
        <w:sz w:val="24"/>
      </w:rPr>
    </w:lvl>
    <w:lvl w:ilvl="1">
      <w:start w:val="5"/>
      <w:numFmt w:val="decimal"/>
      <w:lvlText w:val="%1.%2"/>
      <w:lvlJc w:val="left"/>
      <w:pPr>
        <w:ind w:left="1720" w:hanging="540"/>
      </w:pPr>
      <w:rPr>
        <w:rFonts w:hint="default"/>
        <w:sz w:val="24"/>
      </w:rPr>
    </w:lvl>
    <w:lvl w:ilvl="2">
      <w:start w:val="1"/>
      <w:numFmt w:val="decimal"/>
      <w:lvlText w:val="%1.%2.%3"/>
      <w:lvlJc w:val="left"/>
      <w:pPr>
        <w:ind w:left="3080" w:hanging="720"/>
      </w:pPr>
      <w:rPr>
        <w:rFonts w:hint="default"/>
        <w:sz w:val="24"/>
      </w:rPr>
    </w:lvl>
    <w:lvl w:ilvl="3">
      <w:start w:val="1"/>
      <w:numFmt w:val="decimal"/>
      <w:lvlText w:val="%1.%2.%3.%4"/>
      <w:lvlJc w:val="left"/>
      <w:pPr>
        <w:ind w:left="4260" w:hanging="720"/>
      </w:pPr>
      <w:rPr>
        <w:rFonts w:hint="default"/>
        <w:sz w:val="24"/>
      </w:rPr>
    </w:lvl>
    <w:lvl w:ilvl="4">
      <w:start w:val="1"/>
      <w:numFmt w:val="decimal"/>
      <w:lvlText w:val="%1.%2.%3.%4.%5"/>
      <w:lvlJc w:val="left"/>
      <w:pPr>
        <w:ind w:left="5440" w:hanging="720"/>
      </w:pPr>
      <w:rPr>
        <w:rFonts w:hint="default"/>
        <w:sz w:val="24"/>
      </w:rPr>
    </w:lvl>
    <w:lvl w:ilvl="5">
      <w:start w:val="1"/>
      <w:numFmt w:val="decimal"/>
      <w:lvlText w:val="%1.%2.%3.%4.%5.%6"/>
      <w:lvlJc w:val="left"/>
      <w:pPr>
        <w:ind w:left="6980" w:hanging="1080"/>
      </w:pPr>
      <w:rPr>
        <w:rFonts w:hint="default"/>
        <w:sz w:val="24"/>
      </w:rPr>
    </w:lvl>
    <w:lvl w:ilvl="6">
      <w:start w:val="1"/>
      <w:numFmt w:val="decimal"/>
      <w:lvlText w:val="%1.%2.%3.%4.%5.%6.%7"/>
      <w:lvlJc w:val="left"/>
      <w:pPr>
        <w:ind w:left="8160" w:hanging="1080"/>
      </w:pPr>
      <w:rPr>
        <w:rFonts w:hint="default"/>
        <w:sz w:val="24"/>
      </w:rPr>
    </w:lvl>
    <w:lvl w:ilvl="7">
      <w:start w:val="1"/>
      <w:numFmt w:val="decimal"/>
      <w:lvlText w:val="%1.%2.%3.%4.%5.%6.%7.%8"/>
      <w:lvlJc w:val="left"/>
      <w:pPr>
        <w:ind w:left="9700" w:hanging="1440"/>
      </w:pPr>
      <w:rPr>
        <w:rFonts w:hint="default"/>
        <w:sz w:val="24"/>
      </w:rPr>
    </w:lvl>
    <w:lvl w:ilvl="8">
      <w:start w:val="1"/>
      <w:numFmt w:val="decimal"/>
      <w:lvlText w:val="%1.%2.%3.%4.%5.%6.%7.%8.%9"/>
      <w:lvlJc w:val="left"/>
      <w:pPr>
        <w:ind w:left="10880" w:hanging="1440"/>
      </w:pPr>
      <w:rPr>
        <w:rFonts w:hint="default"/>
        <w:sz w:val="24"/>
      </w:rPr>
    </w:lvl>
  </w:abstractNum>
  <w:abstractNum w:abstractNumId="23" w15:restartNumberingAfterBreak="0">
    <w:nsid w:val="633E016B"/>
    <w:multiLevelType w:val="multilevel"/>
    <w:tmpl w:val="B2CEFAE2"/>
    <w:lvl w:ilvl="0">
      <w:start w:val="1"/>
      <w:numFmt w:val="decimal"/>
      <w:lvlText w:val="%1."/>
      <w:lvlJc w:val="left"/>
      <w:pPr>
        <w:ind w:left="360" w:hanging="360"/>
      </w:pPr>
    </w:lvl>
    <w:lvl w:ilvl="1">
      <w:start w:val="1"/>
      <w:numFmt w:val="decimal"/>
      <w:pStyle w:val="Hyperlink"/>
      <w:lvlText w:val="%1.%2."/>
      <w:lvlJc w:val="left"/>
      <w:pPr>
        <w:ind w:left="792" w:hanging="432"/>
      </w:pPr>
      <w:rPr>
        <w:b w:val="0"/>
        <w:bCs w:val="0"/>
        <w:color w:val="auto"/>
        <w:sz w:val="22"/>
        <w:szCs w:val="22"/>
      </w:rPr>
    </w:lvl>
    <w:lvl w:ilvl="2">
      <w:start w:val="1"/>
      <w:numFmt w:val="decimal"/>
      <w:pStyle w:val="14"/>
      <w:lvlText w:val="%1.%2.%3."/>
      <w:lvlJc w:val="left"/>
      <w:pPr>
        <w:ind w:left="1224" w:hanging="504"/>
      </w:pPr>
      <w:rPr>
        <w:b w:val="0"/>
        <w:bCs w:val="0"/>
        <w:color w:val="auto"/>
      </w:rPr>
    </w:lvl>
    <w:lvl w:ilvl="3">
      <w:start w:val="1"/>
      <w:numFmt w:val="decimal"/>
      <w:pStyle w:val="24"/>
      <w:lvlText w:val="%1.%2.%3.%4."/>
      <w:lvlJc w:val="left"/>
      <w:pPr>
        <w:ind w:left="1728" w:hanging="648"/>
      </w:pPr>
      <w:rPr>
        <w:b w:val="0"/>
        <w:bCs w:val="0"/>
        <w:color w:val="auto"/>
      </w:rPr>
    </w:lvl>
    <w:lvl w:ilvl="4">
      <w:start w:val="1"/>
      <w:numFmt w:val="decimal"/>
      <w:pStyle w:val="25"/>
      <w:lvlText w:val="%1.%2.%3.%4.%5."/>
      <w:lvlJc w:val="left"/>
      <w:pPr>
        <w:ind w:left="2232" w:hanging="792"/>
      </w:pPr>
      <w:rPr>
        <w:b w:val="0"/>
        <w:bCs w:val="0"/>
      </w:rPr>
    </w:lvl>
    <w:lvl w:ilvl="5">
      <w:start w:val="1"/>
      <w:numFmt w:val="decimal"/>
      <w:pStyle w:val="Nor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5F78CA"/>
    <w:multiLevelType w:val="hybridMultilevel"/>
    <w:tmpl w:val="27DA2F0E"/>
    <w:lvl w:ilvl="0" w:tplc="AE0EBF5E">
      <w:start w:val="1"/>
      <w:numFmt w:val="decimal"/>
      <w:pStyle w:val="7"/>
      <w:lvlText w:val="%1."/>
      <w:lvlJc w:val="left"/>
      <w:pPr>
        <w:tabs>
          <w:tab w:val="num" w:pos="1800"/>
        </w:tabs>
        <w:ind w:left="1800" w:right="1800" w:hanging="360"/>
      </w:pPr>
    </w:lvl>
    <w:lvl w:ilvl="1" w:tplc="C9C2BD76">
      <w:start w:val="1"/>
      <w:numFmt w:val="hebrew1"/>
      <w:lvlText w:val="%2."/>
      <w:lvlJc w:val="left"/>
      <w:pPr>
        <w:tabs>
          <w:tab w:val="num" w:pos="2535"/>
        </w:tabs>
        <w:ind w:left="2535" w:right="2535" w:hanging="375"/>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5" w15:restartNumberingAfterBreak="0">
    <w:nsid w:val="68CD5A06"/>
    <w:multiLevelType w:val="multilevel"/>
    <w:tmpl w:val="A6A69F8A"/>
    <w:lvl w:ilvl="0">
      <w:start w:val="1"/>
      <w:numFmt w:val="hebrew1"/>
      <w:lvlText w:val="נספח %1"/>
      <w:lvlJc w:val="left"/>
      <w:pPr>
        <w:ind w:left="728" w:hanging="360"/>
      </w:pPr>
      <w:rPr>
        <w:rFonts w:hint="default"/>
        <w:b/>
        <w:bCs/>
        <w:color w:val="auto"/>
        <w:lang w:val="en-US"/>
      </w:rPr>
    </w:lvl>
    <w:lvl w:ilvl="1">
      <w:start w:val="1"/>
      <w:numFmt w:val="decimal"/>
      <w:lvlText w:val="נספח %1%2"/>
      <w:lvlJc w:val="left"/>
      <w:pPr>
        <w:ind w:left="1448" w:hanging="360"/>
      </w:pPr>
      <w:rPr>
        <w:rFonts w:hint="default"/>
      </w:rPr>
    </w:lvl>
    <w:lvl w:ilvl="2">
      <w:start w:val="1"/>
      <w:numFmt w:val="lowerRoman"/>
      <w:lvlText w:val="%3."/>
      <w:lvlJc w:val="right"/>
      <w:pPr>
        <w:ind w:left="2168" w:hanging="180"/>
      </w:pPr>
      <w:rPr>
        <w:rFonts w:hint="default"/>
      </w:rPr>
    </w:lvl>
    <w:lvl w:ilvl="3">
      <w:start w:val="1"/>
      <w:numFmt w:val="decimal"/>
      <w:lvlText w:val="%4."/>
      <w:lvlJc w:val="left"/>
      <w:pPr>
        <w:ind w:left="2888" w:hanging="360"/>
      </w:pPr>
      <w:rPr>
        <w:rFonts w:hint="default"/>
      </w:rPr>
    </w:lvl>
    <w:lvl w:ilvl="4">
      <w:start w:val="1"/>
      <w:numFmt w:val="lowerLetter"/>
      <w:lvlText w:val="%5."/>
      <w:lvlJc w:val="left"/>
      <w:pPr>
        <w:ind w:left="3608" w:hanging="360"/>
      </w:pPr>
      <w:rPr>
        <w:rFonts w:hint="default"/>
      </w:rPr>
    </w:lvl>
    <w:lvl w:ilvl="5">
      <w:start w:val="1"/>
      <w:numFmt w:val="lowerRoman"/>
      <w:lvlText w:val="%6."/>
      <w:lvlJc w:val="right"/>
      <w:pPr>
        <w:ind w:left="4328" w:hanging="180"/>
      </w:pPr>
      <w:rPr>
        <w:rFonts w:hint="default"/>
      </w:rPr>
    </w:lvl>
    <w:lvl w:ilvl="6">
      <w:start w:val="1"/>
      <w:numFmt w:val="decimal"/>
      <w:lvlText w:val="%7."/>
      <w:lvlJc w:val="left"/>
      <w:pPr>
        <w:ind w:left="5048" w:hanging="360"/>
      </w:pPr>
      <w:rPr>
        <w:rFonts w:hint="default"/>
      </w:rPr>
    </w:lvl>
    <w:lvl w:ilvl="7">
      <w:start w:val="1"/>
      <w:numFmt w:val="lowerLetter"/>
      <w:lvlText w:val="%8."/>
      <w:lvlJc w:val="left"/>
      <w:pPr>
        <w:ind w:left="5768" w:hanging="360"/>
      </w:pPr>
      <w:rPr>
        <w:rFonts w:hint="default"/>
      </w:rPr>
    </w:lvl>
    <w:lvl w:ilvl="8">
      <w:start w:val="1"/>
      <w:numFmt w:val="lowerRoman"/>
      <w:lvlText w:val="%9."/>
      <w:lvlJc w:val="right"/>
      <w:pPr>
        <w:ind w:left="6488" w:hanging="180"/>
      </w:pPr>
      <w:rPr>
        <w:rFonts w:hint="default"/>
      </w:rPr>
    </w:lvl>
  </w:abstractNum>
  <w:abstractNum w:abstractNumId="26" w15:restartNumberingAfterBreak="0">
    <w:nsid w:val="6C5965A7"/>
    <w:multiLevelType w:val="multilevel"/>
    <w:tmpl w:val="224284CA"/>
    <w:lvl w:ilvl="0">
      <w:start w:val="1"/>
      <w:numFmt w:val="decimal"/>
      <w:pStyle w:val="a2"/>
      <w:lvlText w:val="%1."/>
      <w:lvlJc w:val="left"/>
      <w:pPr>
        <w:tabs>
          <w:tab w:val="num" w:pos="567"/>
        </w:tabs>
        <w:ind w:left="567" w:hanging="567"/>
      </w:pPr>
    </w:lvl>
    <w:lvl w:ilvl="1">
      <w:start w:val="1"/>
      <w:numFmt w:val="decimal"/>
      <w:pStyle w:val="a3"/>
      <w:lvlText w:val="%1.%2."/>
      <w:lvlJc w:val="left"/>
      <w:pPr>
        <w:tabs>
          <w:tab w:val="num" w:pos="1107"/>
        </w:tabs>
        <w:ind w:left="1107" w:hanging="567"/>
      </w:pPr>
      <w:rPr>
        <w:b w:val="0"/>
        <w:bCs w:val="0"/>
      </w:rPr>
    </w:lvl>
    <w:lvl w:ilvl="2">
      <w:start w:val="1"/>
      <w:numFmt w:val="decimal"/>
      <w:pStyle w:val="a4"/>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pStyle w:val="15"/>
      <w:lvlText w:val="%1.%2.%3.%4."/>
      <w:lvlJc w:val="left"/>
      <w:pPr>
        <w:tabs>
          <w:tab w:val="num" w:pos="2835"/>
        </w:tabs>
        <w:ind w:left="2835" w:hanging="850"/>
      </w:pPr>
    </w:lvl>
    <w:lvl w:ilvl="4">
      <w:start w:val="1"/>
      <w:numFmt w:val="decimal"/>
      <w:pStyle w:val="211111"/>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6D4F4194"/>
    <w:multiLevelType w:val="multilevel"/>
    <w:tmpl w:val="6D5E3F54"/>
    <w:lvl w:ilvl="0">
      <w:start w:val="1"/>
      <w:numFmt w:val="decimal"/>
      <w:pStyle w:val="a5"/>
      <w:lvlText w:val="%1."/>
      <w:lvlJc w:val="left"/>
      <w:pPr>
        <w:tabs>
          <w:tab w:val="num" w:pos="567"/>
        </w:tabs>
        <w:ind w:left="567" w:right="567" w:hanging="567"/>
      </w:pPr>
      <w:rPr>
        <w:rFonts w:hint="default"/>
      </w:rPr>
    </w:lvl>
    <w:lvl w:ilvl="1">
      <w:start w:val="1"/>
      <w:numFmt w:val="decimal"/>
      <w:pStyle w:val="a6"/>
      <w:lvlText w:val="%1.%2."/>
      <w:lvlJc w:val="left"/>
      <w:pPr>
        <w:tabs>
          <w:tab w:val="num" w:pos="1275"/>
        </w:tabs>
        <w:ind w:left="1275" w:right="1107" w:hanging="567"/>
      </w:pPr>
      <w:rPr>
        <w:rFonts w:hint="default"/>
        <w:b w:val="0"/>
        <w:bCs w:val="0"/>
        <w:i w:val="0"/>
        <w:strike w:val="0"/>
        <w:color w:val="auto"/>
        <w:sz w:val="22"/>
        <w:szCs w:val="22"/>
        <w:lang w:val="en-US"/>
      </w:rPr>
    </w:lvl>
    <w:lvl w:ilvl="2">
      <w:start w:val="1"/>
      <w:numFmt w:val="decimal"/>
      <w:pStyle w:val="a7"/>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lang w:val="en-US" w:bidi="he-IL"/>
      </w:rPr>
    </w:lvl>
    <w:lvl w:ilvl="3">
      <w:start w:val="1"/>
      <w:numFmt w:val="decimal"/>
      <w:pStyle w:val="BulletList1"/>
      <w:lvlText w:val="%1.%2.%3.%4."/>
      <w:lvlJc w:val="left"/>
      <w:pPr>
        <w:tabs>
          <w:tab w:val="num" w:pos="2834"/>
        </w:tabs>
        <w:ind w:left="2834" w:right="2835" w:hanging="850"/>
      </w:pPr>
      <w:rPr>
        <w:rFonts w:ascii="Arial" w:hAnsi="Arial" w:cs="Arial" w:hint="default"/>
        <w:b w:val="0"/>
        <w:bCs w:val="0"/>
        <w:color w:val="auto"/>
        <w:sz w:val="22"/>
        <w:szCs w:val="22"/>
      </w:rPr>
    </w:lvl>
    <w:lvl w:ilvl="4">
      <w:start w:val="1"/>
      <w:numFmt w:val="decimal"/>
      <w:lvlText w:val="%1.%2.%3.%4.%5."/>
      <w:lvlJc w:val="left"/>
      <w:pPr>
        <w:tabs>
          <w:tab w:val="num" w:pos="2700"/>
        </w:tabs>
        <w:ind w:left="2778" w:right="2778" w:hanging="793"/>
      </w:pPr>
      <w:rPr>
        <w:rFonts w:hint="default"/>
        <w:b w:val="0"/>
        <w:bCs w:val="0"/>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8" w15:restartNumberingAfterBreak="0">
    <w:nsid w:val="70506A8F"/>
    <w:multiLevelType w:val="multilevel"/>
    <w:tmpl w:val="52D89148"/>
    <w:styleLink w:val="110"/>
    <w:lvl w:ilvl="0">
      <w:start w:val="3"/>
      <w:numFmt w:val="decimal"/>
      <w:lvlText w:val="%1"/>
      <w:lvlJc w:val="left"/>
      <w:pPr>
        <w:tabs>
          <w:tab w:val="num" w:pos="720"/>
        </w:tabs>
        <w:ind w:left="720" w:right="720" w:hanging="720"/>
      </w:pPr>
      <w:rPr>
        <w:rFonts w:hint="default"/>
        <w:sz w:val="24"/>
      </w:rPr>
    </w:lvl>
    <w:lvl w:ilvl="1">
      <w:start w:val="1"/>
      <w:numFmt w:val="decimal"/>
      <w:lvlText w:val="%1.%2"/>
      <w:lvlJc w:val="left"/>
      <w:pPr>
        <w:tabs>
          <w:tab w:val="num" w:pos="1080"/>
        </w:tabs>
        <w:ind w:left="1080" w:right="1080" w:hanging="720"/>
      </w:pPr>
      <w:rPr>
        <w:rFonts w:hint="default"/>
        <w:sz w:val="24"/>
      </w:rPr>
    </w:lvl>
    <w:lvl w:ilvl="2">
      <w:start w:val="2"/>
      <w:numFmt w:val="decimal"/>
      <w:lvlText w:val="%1.%2.%3"/>
      <w:lvlJc w:val="left"/>
      <w:pPr>
        <w:tabs>
          <w:tab w:val="num" w:pos="1854"/>
        </w:tabs>
        <w:ind w:left="1854" w:right="1440" w:hanging="720"/>
      </w:pPr>
      <w:rPr>
        <w:rFonts w:hint="default"/>
        <w:b/>
        <w:bCs/>
        <w:sz w:val="24"/>
      </w:rPr>
    </w:lvl>
    <w:lvl w:ilvl="3">
      <w:start w:val="1"/>
      <w:numFmt w:val="decimal"/>
      <w:lvlText w:val="%1.%2.%3.%4"/>
      <w:lvlJc w:val="left"/>
      <w:pPr>
        <w:tabs>
          <w:tab w:val="num" w:pos="1800"/>
        </w:tabs>
        <w:ind w:left="1800" w:right="1800" w:hanging="720"/>
      </w:pPr>
      <w:rPr>
        <w:rFonts w:hint="default"/>
        <w:sz w:val="24"/>
      </w:rPr>
    </w:lvl>
    <w:lvl w:ilvl="4">
      <w:start w:val="1"/>
      <w:numFmt w:val="decimal"/>
      <w:lvlText w:val="%1.%2.%3.%4.%5"/>
      <w:lvlJc w:val="left"/>
      <w:pPr>
        <w:tabs>
          <w:tab w:val="num" w:pos="2520"/>
        </w:tabs>
        <w:ind w:left="2520" w:right="2520" w:hanging="1080"/>
      </w:pPr>
      <w:rPr>
        <w:rFonts w:hint="default"/>
        <w:sz w:val="24"/>
      </w:rPr>
    </w:lvl>
    <w:lvl w:ilvl="5">
      <w:start w:val="1"/>
      <w:numFmt w:val="decimal"/>
      <w:lvlText w:val="%1.%2.%3.%4.%5.%6"/>
      <w:lvlJc w:val="left"/>
      <w:pPr>
        <w:tabs>
          <w:tab w:val="num" w:pos="2880"/>
        </w:tabs>
        <w:ind w:left="2880" w:right="2880" w:hanging="1080"/>
      </w:pPr>
      <w:rPr>
        <w:rFonts w:hint="default"/>
        <w:sz w:val="24"/>
      </w:rPr>
    </w:lvl>
    <w:lvl w:ilvl="6">
      <w:start w:val="1"/>
      <w:numFmt w:val="decimal"/>
      <w:lvlText w:val="%1.%2.%3.%4.%5.%6.%7"/>
      <w:lvlJc w:val="left"/>
      <w:pPr>
        <w:tabs>
          <w:tab w:val="num" w:pos="3240"/>
        </w:tabs>
        <w:ind w:left="3240" w:right="3240" w:hanging="1080"/>
      </w:pPr>
      <w:rPr>
        <w:rFonts w:hint="default"/>
        <w:sz w:val="24"/>
      </w:rPr>
    </w:lvl>
    <w:lvl w:ilvl="7">
      <w:start w:val="1"/>
      <w:numFmt w:val="decimal"/>
      <w:lvlText w:val="%1.%2.%3.%4.%5.%6.%7.%8"/>
      <w:lvlJc w:val="left"/>
      <w:pPr>
        <w:tabs>
          <w:tab w:val="num" w:pos="3960"/>
        </w:tabs>
        <w:ind w:left="3960" w:right="3960" w:hanging="1440"/>
      </w:pPr>
      <w:rPr>
        <w:rFonts w:hint="default"/>
        <w:sz w:val="24"/>
      </w:rPr>
    </w:lvl>
    <w:lvl w:ilvl="8">
      <w:start w:val="1"/>
      <w:numFmt w:val="decimal"/>
      <w:lvlText w:val="%1.%2.%3.%4.%5.%6.%7.%8.%9"/>
      <w:lvlJc w:val="left"/>
      <w:pPr>
        <w:tabs>
          <w:tab w:val="num" w:pos="4320"/>
        </w:tabs>
        <w:ind w:left="4320" w:right="4320" w:hanging="1440"/>
      </w:pPr>
      <w:rPr>
        <w:rFonts w:hint="default"/>
        <w:sz w:val="24"/>
      </w:rPr>
    </w:lvl>
  </w:abstractNum>
  <w:abstractNum w:abstractNumId="29" w15:restartNumberingAfterBreak="0">
    <w:nsid w:val="74860587"/>
    <w:multiLevelType w:val="multilevel"/>
    <w:tmpl w:val="A7980FA2"/>
    <w:lvl w:ilvl="0">
      <w:start w:val="1"/>
      <w:numFmt w:val="decimal"/>
      <w:pStyle w:val="16"/>
      <w:lvlText w:val="%1."/>
      <w:lvlJc w:val="left"/>
      <w:pPr>
        <w:tabs>
          <w:tab w:val="num" w:pos="567"/>
        </w:tabs>
        <w:ind w:left="567" w:right="567" w:hanging="567"/>
      </w:pPr>
      <w:rPr>
        <w:rFonts w:hint="default"/>
      </w:rPr>
    </w:lvl>
    <w:lvl w:ilvl="1">
      <w:start w:val="1"/>
      <w:numFmt w:val="decimal"/>
      <w:pStyle w:val="26"/>
      <w:lvlText w:val="%1.%2."/>
      <w:lvlJc w:val="left"/>
      <w:pPr>
        <w:tabs>
          <w:tab w:val="num" w:pos="1107"/>
        </w:tabs>
        <w:ind w:left="1107" w:right="1107" w:hanging="567"/>
      </w:pPr>
      <w:rPr>
        <w:rFonts w:hint="default"/>
        <w:b/>
        <w:bCs/>
        <w:i w:val="0"/>
        <w:color w:val="auto"/>
        <w:sz w:val="24"/>
        <w:szCs w:val="24"/>
      </w:rPr>
    </w:lvl>
    <w:lvl w:ilvl="2">
      <w:start w:val="1"/>
      <w:numFmt w:val="decimal"/>
      <w:pStyle w:val="34"/>
      <w:lvlText w:val="%1.%2.%3."/>
      <w:lvlJc w:val="left"/>
      <w:pPr>
        <w:tabs>
          <w:tab w:val="num" w:pos="1985"/>
        </w:tabs>
        <w:ind w:left="1985" w:right="1985" w:hanging="851"/>
      </w:pPr>
      <w:rPr>
        <w:rFonts w:ascii="David" w:hAnsi="David" w:cs="David" w:hint="default"/>
        <w:b/>
        <w:bCs/>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43"/>
      <w:lvlText w:val="%1.%2.%3.%4."/>
      <w:lvlJc w:val="left"/>
      <w:pPr>
        <w:tabs>
          <w:tab w:val="num" w:pos="2830"/>
        </w:tabs>
        <w:ind w:left="2830" w:right="2835" w:hanging="850"/>
      </w:pPr>
      <w:rPr>
        <w:rFonts w:hint="default"/>
        <w:b/>
        <w:bCs/>
      </w:rPr>
    </w:lvl>
    <w:lvl w:ilvl="4">
      <w:start w:val="1"/>
      <w:numFmt w:val="decimal"/>
      <w:pStyle w:val="52"/>
      <w:lvlText w:val="%1.%2.%3.%4.%5."/>
      <w:lvlJc w:val="left"/>
      <w:pPr>
        <w:tabs>
          <w:tab w:val="num" w:pos="2700"/>
        </w:tabs>
        <w:ind w:left="2778" w:right="2778" w:hanging="793"/>
      </w:pPr>
      <w:rPr>
        <w:rFonts w:hint="default"/>
        <w:b/>
        <w:bCs/>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0" w15:restartNumberingAfterBreak="0">
    <w:nsid w:val="753429BC"/>
    <w:multiLevelType w:val="multilevel"/>
    <w:tmpl w:val="BFF0CEB8"/>
    <w:styleLink w:val="60"/>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13"/>
  </w:num>
  <w:num w:numId="3">
    <w:abstractNumId w:val="21"/>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0"/>
  </w:num>
  <w:num w:numId="7">
    <w:abstractNumId w:val="30"/>
  </w:num>
  <w:num w:numId="8">
    <w:abstractNumId w:val="24"/>
  </w:num>
  <w:num w:numId="9">
    <w:abstractNumId w:val="4"/>
  </w:num>
  <w:num w:numId="10">
    <w:abstractNumId w:val="6"/>
  </w:num>
  <w:num w:numId="11">
    <w:abstractNumId w:val="28"/>
  </w:num>
  <w:num w:numId="12">
    <w:abstractNumId w:val="29"/>
  </w:num>
  <w:num w:numId="13">
    <w:abstractNumId w:val="15"/>
  </w:num>
  <w:num w:numId="14">
    <w:abstractNumId w:val="1"/>
  </w:num>
  <w:num w:numId="15">
    <w:abstractNumId w:val="0"/>
  </w:num>
  <w:num w:numId="16">
    <w:abstractNumId w:val="7"/>
  </w:num>
  <w:num w:numId="17">
    <w:abstractNumId w:val="5"/>
  </w:num>
  <w:num w:numId="18">
    <w:abstractNumId w:val="3"/>
  </w:num>
  <w:num w:numId="19">
    <w:abstractNumId w:val="22"/>
  </w:num>
  <w:num w:numId="20">
    <w:abstractNumId w:val="14"/>
  </w:num>
  <w:num w:numId="21">
    <w:abstractNumId w:val="17"/>
  </w:num>
  <w:num w:numId="22">
    <w:abstractNumId w:val="19"/>
  </w:num>
  <w:num w:numId="23">
    <w:abstractNumId w:val="23"/>
  </w:num>
  <w:num w:numId="24">
    <w:abstractNumId w:val="25"/>
  </w:num>
  <w:num w:numId="25">
    <w:abstractNumId w:val="2"/>
  </w:num>
  <w:num w:numId="26">
    <w:abstractNumId w:val="9"/>
  </w:num>
  <w:num w:numId="27">
    <w:abstractNumId w:val="18"/>
  </w:num>
  <w:num w:numId="28">
    <w:abstractNumId w:val="12"/>
  </w:num>
  <w:num w:numId="29">
    <w:abstractNumId w:val="16"/>
  </w:num>
  <w:num w:numId="30">
    <w:abstractNumId w:val="11"/>
  </w:num>
  <w:num w:numId="31">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00"/>
    <w:rsid w:val="00887463"/>
    <w:rsid w:val="00B22F00"/>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AD37AEA6-707C-4AEE-9646-D23CF9CF9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pPr>
      <w:bidi/>
    </w:pPr>
  </w:style>
  <w:style w:type="paragraph" w:styleId="17">
    <w:name w:val="heading 1"/>
    <w:basedOn w:val="a8"/>
    <w:next w:val="a8"/>
    <w:link w:val="18"/>
    <w:qFormat/>
    <w:rsid w:val="00B22F00"/>
    <w:pPr>
      <w:keepNext/>
      <w:spacing w:after="0" w:line="240" w:lineRule="auto"/>
      <w:jc w:val="center"/>
      <w:outlineLvl w:val="0"/>
    </w:pPr>
    <w:rPr>
      <w:rFonts w:ascii="Times New Roman" w:eastAsia="Times New Roman" w:hAnsi="Times New Roman" w:cs="David"/>
      <w:b/>
      <w:bCs/>
      <w:noProof/>
      <w:sz w:val="20"/>
      <w:szCs w:val="28"/>
      <w:lang w:eastAsia="he-IL"/>
    </w:rPr>
  </w:style>
  <w:style w:type="paragraph" w:styleId="27">
    <w:name w:val="heading 2"/>
    <w:basedOn w:val="a8"/>
    <w:next w:val="a8"/>
    <w:link w:val="28"/>
    <w:qFormat/>
    <w:rsid w:val="00B22F00"/>
    <w:pPr>
      <w:keepNext/>
      <w:spacing w:after="0" w:line="240" w:lineRule="auto"/>
      <w:jc w:val="right"/>
      <w:outlineLvl w:val="1"/>
    </w:pPr>
    <w:rPr>
      <w:rFonts w:ascii="Times New Roman" w:eastAsia="Times New Roman" w:hAnsi="Times New Roman" w:cs="David"/>
      <w:noProof/>
      <w:sz w:val="20"/>
      <w:szCs w:val="24"/>
      <w:lang w:eastAsia="he-IL"/>
    </w:rPr>
  </w:style>
  <w:style w:type="paragraph" w:styleId="35">
    <w:name w:val="heading 3"/>
    <w:basedOn w:val="a8"/>
    <w:next w:val="a8"/>
    <w:link w:val="36"/>
    <w:qFormat/>
    <w:rsid w:val="00B22F00"/>
    <w:pPr>
      <w:keepNext/>
      <w:spacing w:before="240" w:after="60" w:line="240" w:lineRule="auto"/>
      <w:outlineLvl w:val="2"/>
    </w:pPr>
    <w:rPr>
      <w:rFonts w:ascii="Arial" w:eastAsia="Times New Roman" w:hAnsi="Arial" w:cs="Arial"/>
      <w:b/>
      <w:bCs/>
      <w:sz w:val="26"/>
      <w:szCs w:val="26"/>
      <w:lang w:eastAsia="he-IL"/>
    </w:rPr>
  </w:style>
  <w:style w:type="paragraph" w:styleId="44">
    <w:name w:val="heading 4"/>
    <w:aliases w:val="H4"/>
    <w:basedOn w:val="a8"/>
    <w:next w:val="a8"/>
    <w:link w:val="45"/>
    <w:qFormat/>
    <w:rsid w:val="00B22F00"/>
    <w:pPr>
      <w:keepNext/>
      <w:spacing w:before="240" w:after="60" w:line="240" w:lineRule="auto"/>
      <w:outlineLvl w:val="3"/>
    </w:pPr>
    <w:rPr>
      <w:rFonts w:ascii="Times New Roman" w:eastAsia="Times New Roman" w:hAnsi="Times New Roman" w:cs="Times New Roman"/>
      <w:b/>
      <w:bCs/>
      <w:noProof/>
      <w:sz w:val="28"/>
      <w:szCs w:val="28"/>
      <w:lang w:eastAsia="he-IL"/>
    </w:rPr>
  </w:style>
  <w:style w:type="paragraph" w:styleId="53">
    <w:name w:val="heading 5"/>
    <w:basedOn w:val="a8"/>
    <w:next w:val="a8"/>
    <w:link w:val="54"/>
    <w:qFormat/>
    <w:rsid w:val="00B22F00"/>
    <w:pPr>
      <w:keepNext/>
      <w:spacing w:after="0" w:line="240" w:lineRule="auto"/>
      <w:jc w:val="center"/>
      <w:outlineLvl w:val="4"/>
    </w:pPr>
    <w:rPr>
      <w:rFonts w:ascii="Times New Roman" w:eastAsia="Times New Roman" w:hAnsi="Times New Roman" w:cs="David"/>
      <w:b/>
      <w:bCs/>
      <w:noProof/>
      <w:sz w:val="20"/>
      <w:szCs w:val="52"/>
      <w:lang w:eastAsia="he-IL"/>
    </w:rPr>
  </w:style>
  <w:style w:type="paragraph" w:styleId="61">
    <w:name w:val="heading 6"/>
    <w:basedOn w:val="a8"/>
    <w:next w:val="a8"/>
    <w:link w:val="62"/>
    <w:unhideWhenUsed/>
    <w:qFormat/>
    <w:rsid w:val="00B22F00"/>
    <w:pPr>
      <w:spacing w:before="240" w:after="60" w:line="240" w:lineRule="auto"/>
      <w:outlineLvl w:val="5"/>
    </w:pPr>
    <w:rPr>
      <w:rFonts w:ascii="Calibri" w:eastAsia="Times New Roman" w:hAnsi="Calibri" w:cs="Arial"/>
      <w:b/>
      <w:bCs/>
      <w:noProof/>
      <w:lang w:eastAsia="he-IL"/>
    </w:rPr>
  </w:style>
  <w:style w:type="paragraph" w:styleId="7">
    <w:name w:val="heading 7"/>
    <w:basedOn w:val="a8"/>
    <w:next w:val="a8"/>
    <w:link w:val="70"/>
    <w:qFormat/>
    <w:rsid w:val="00B22F00"/>
    <w:pPr>
      <w:keepNext/>
      <w:numPr>
        <w:numId w:val="8"/>
      </w:numPr>
      <w:tabs>
        <w:tab w:val="left" w:pos="566"/>
        <w:tab w:val="left" w:pos="1106"/>
      </w:tabs>
      <w:spacing w:after="0" w:line="240" w:lineRule="auto"/>
      <w:outlineLvl w:val="6"/>
    </w:pPr>
    <w:rPr>
      <w:rFonts w:ascii="Times New Roman" w:eastAsia="Times New Roman" w:hAnsi="Times New Roman" w:cs="Times New Roman"/>
      <w:b/>
      <w:bCs/>
      <w:sz w:val="20"/>
      <w:szCs w:val="24"/>
      <w:u w:val="single"/>
      <w:lang w:val="x-none" w:eastAsia="he-IL"/>
    </w:rPr>
  </w:style>
  <w:style w:type="paragraph" w:styleId="8">
    <w:name w:val="heading 8"/>
    <w:basedOn w:val="a8"/>
    <w:next w:val="a8"/>
    <w:link w:val="80"/>
    <w:qFormat/>
    <w:rsid w:val="00B22F00"/>
    <w:pPr>
      <w:spacing w:before="240" w:after="60" w:line="240" w:lineRule="auto"/>
      <w:outlineLvl w:val="7"/>
    </w:pPr>
    <w:rPr>
      <w:rFonts w:ascii="Times New Roman" w:eastAsia="Times New Roman" w:hAnsi="Times New Roman" w:cs="Times New Roman"/>
      <w:i/>
      <w:iCs/>
      <w:sz w:val="24"/>
      <w:szCs w:val="24"/>
      <w:lang w:eastAsia="he-IL"/>
    </w:rPr>
  </w:style>
  <w:style w:type="paragraph" w:styleId="9">
    <w:name w:val="heading 9"/>
    <w:basedOn w:val="a8"/>
    <w:next w:val="a8"/>
    <w:link w:val="90"/>
    <w:qFormat/>
    <w:rsid w:val="00B22F00"/>
    <w:pPr>
      <w:spacing w:before="240" w:after="60" w:line="240" w:lineRule="auto"/>
      <w:outlineLvl w:val="8"/>
    </w:pPr>
    <w:rPr>
      <w:rFonts w:ascii="Arial" w:eastAsia="Times New Roman" w:hAnsi="Arial" w:cs="Arial"/>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8">
    <w:name w:val="כותרת 1 תו"/>
    <w:basedOn w:val="a9"/>
    <w:link w:val="17"/>
    <w:rsid w:val="00B22F00"/>
    <w:rPr>
      <w:rFonts w:ascii="Times New Roman" w:eastAsia="Times New Roman" w:hAnsi="Times New Roman" w:cs="David"/>
      <w:b/>
      <w:bCs/>
      <w:noProof/>
      <w:sz w:val="20"/>
      <w:szCs w:val="28"/>
      <w:lang w:eastAsia="he-IL"/>
    </w:rPr>
  </w:style>
  <w:style w:type="character" w:customStyle="1" w:styleId="28">
    <w:name w:val="כותרת 2 תו"/>
    <w:basedOn w:val="a9"/>
    <w:link w:val="27"/>
    <w:rsid w:val="00B22F00"/>
    <w:rPr>
      <w:rFonts w:ascii="Times New Roman" w:eastAsia="Times New Roman" w:hAnsi="Times New Roman" w:cs="David"/>
      <w:noProof/>
      <w:sz w:val="20"/>
      <w:szCs w:val="24"/>
      <w:lang w:eastAsia="he-IL"/>
    </w:rPr>
  </w:style>
  <w:style w:type="character" w:customStyle="1" w:styleId="36">
    <w:name w:val="כותרת 3 תו"/>
    <w:basedOn w:val="a9"/>
    <w:link w:val="35"/>
    <w:rsid w:val="00B22F00"/>
    <w:rPr>
      <w:rFonts w:ascii="Arial" w:eastAsia="Times New Roman" w:hAnsi="Arial" w:cs="Arial"/>
      <w:b/>
      <w:bCs/>
      <w:sz w:val="26"/>
      <w:szCs w:val="26"/>
      <w:lang w:eastAsia="he-IL"/>
    </w:rPr>
  </w:style>
  <w:style w:type="character" w:customStyle="1" w:styleId="45">
    <w:name w:val="כותרת 4 תו"/>
    <w:aliases w:val="H4 תו"/>
    <w:basedOn w:val="a9"/>
    <w:link w:val="44"/>
    <w:rsid w:val="00B22F00"/>
    <w:rPr>
      <w:rFonts w:ascii="Times New Roman" w:eastAsia="Times New Roman" w:hAnsi="Times New Roman" w:cs="Times New Roman"/>
      <w:b/>
      <w:bCs/>
      <w:noProof/>
      <w:sz w:val="28"/>
      <w:szCs w:val="28"/>
      <w:lang w:eastAsia="he-IL"/>
    </w:rPr>
  </w:style>
  <w:style w:type="character" w:customStyle="1" w:styleId="54">
    <w:name w:val="כותרת 5 תו"/>
    <w:basedOn w:val="a9"/>
    <w:link w:val="53"/>
    <w:rsid w:val="00B22F00"/>
    <w:rPr>
      <w:rFonts w:ascii="Times New Roman" w:eastAsia="Times New Roman" w:hAnsi="Times New Roman" w:cs="David"/>
      <w:b/>
      <w:bCs/>
      <w:noProof/>
      <w:sz w:val="20"/>
      <w:szCs w:val="52"/>
      <w:lang w:eastAsia="he-IL"/>
    </w:rPr>
  </w:style>
  <w:style w:type="character" w:customStyle="1" w:styleId="62">
    <w:name w:val="כותרת 6 תו"/>
    <w:basedOn w:val="a9"/>
    <w:link w:val="61"/>
    <w:rsid w:val="00B22F00"/>
    <w:rPr>
      <w:rFonts w:ascii="Calibri" w:eastAsia="Times New Roman" w:hAnsi="Calibri" w:cs="Arial"/>
      <w:b/>
      <w:bCs/>
      <w:noProof/>
      <w:lang w:eastAsia="he-IL"/>
    </w:rPr>
  </w:style>
  <w:style w:type="character" w:customStyle="1" w:styleId="70">
    <w:name w:val="כותרת 7 תו"/>
    <w:basedOn w:val="a9"/>
    <w:link w:val="7"/>
    <w:rsid w:val="00B22F00"/>
    <w:rPr>
      <w:rFonts w:ascii="Times New Roman" w:eastAsia="Times New Roman" w:hAnsi="Times New Roman" w:cs="Times New Roman"/>
      <w:b/>
      <w:bCs/>
      <w:sz w:val="20"/>
      <w:szCs w:val="24"/>
      <w:u w:val="single"/>
      <w:lang w:val="x-none" w:eastAsia="he-IL"/>
    </w:rPr>
  </w:style>
  <w:style w:type="character" w:customStyle="1" w:styleId="80">
    <w:name w:val="כותרת 8 תו"/>
    <w:basedOn w:val="a9"/>
    <w:link w:val="8"/>
    <w:rsid w:val="00B22F00"/>
    <w:rPr>
      <w:rFonts w:ascii="Times New Roman" w:eastAsia="Times New Roman" w:hAnsi="Times New Roman" w:cs="Times New Roman"/>
      <w:i/>
      <w:iCs/>
      <w:sz w:val="24"/>
      <w:szCs w:val="24"/>
      <w:lang w:eastAsia="he-IL"/>
    </w:rPr>
  </w:style>
  <w:style w:type="character" w:customStyle="1" w:styleId="90">
    <w:name w:val="כותרת 9 תו"/>
    <w:basedOn w:val="a9"/>
    <w:link w:val="9"/>
    <w:rsid w:val="00B22F00"/>
    <w:rPr>
      <w:rFonts w:ascii="Arial" w:eastAsia="Times New Roman" w:hAnsi="Arial" w:cs="Arial"/>
    </w:rPr>
  </w:style>
  <w:style w:type="numbering" w:customStyle="1" w:styleId="19">
    <w:name w:val="ללא רשימה1"/>
    <w:next w:val="ab"/>
    <w:uiPriority w:val="99"/>
    <w:semiHidden/>
    <w:rsid w:val="00B22F00"/>
  </w:style>
  <w:style w:type="paragraph" w:customStyle="1" w:styleId="DefaultParagraphFont">
    <w:name w:val="Default Paragraph Font תו תו תו תו תו תו תו"/>
    <w:basedOn w:val="a8"/>
    <w:rsid w:val="00B22F00"/>
    <w:pPr>
      <w:bidi w:val="0"/>
      <w:spacing w:line="240" w:lineRule="exact"/>
      <w:jc w:val="both"/>
    </w:pPr>
    <w:rPr>
      <w:rFonts w:ascii="Verdana" w:eastAsia="Times New Roman" w:hAnsi="Verdana" w:cs="FrankRuehl"/>
      <w:sz w:val="16"/>
      <w:szCs w:val="20"/>
      <w:lang w:bidi="ar-SA"/>
    </w:rPr>
  </w:style>
  <w:style w:type="paragraph" w:styleId="ac">
    <w:name w:val="header"/>
    <w:basedOn w:val="a8"/>
    <w:link w:val="ad"/>
    <w:uiPriority w:val="99"/>
    <w:rsid w:val="00B22F00"/>
    <w:pPr>
      <w:tabs>
        <w:tab w:val="center" w:pos="4153"/>
        <w:tab w:val="right" w:pos="8306"/>
      </w:tabs>
      <w:spacing w:after="0" w:line="240" w:lineRule="auto"/>
    </w:pPr>
    <w:rPr>
      <w:rFonts w:ascii="Times New Roman" w:eastAsia="Times New Roman" w:hAnsi="Times New Roman" w:cs="Miriam"/>
      <w:noProof/>
      <w:sz w:val="20"/>
      <w:szCs w:val="20"/>
      <w:lang w:eastAsia="he-IL"/>
    </w:rPr>
  </w:style>
  <w:style w:type="character" w:customStyle="1" w:styleId="ad">
    <w:name w:val="כותרת עליונה תו"/>
    <w:basedOn w:val="a9"/>
    <w:link w:val="ac"/>
    <w:uiPriority w:val="99"/>
    <w:rsid w:val="00B22F00"/>
    <w:rPr>
      <w:rFonts w:ascii="Times New Roman" w:eastAsia="Times New Roman" w:hAnsi="Times New Roman" w:cs="Miriam"/>
      <w:noProof/>
      <w:sz w:val="20"/>
      <w:szCs w:val="20"/>
      <w:lang w:eastAsia="he-IL"/>
    </w:rPr>
  </w:style>
  <w:style w:type="paragraph" w:styleId="a5">
    <w:name w:val="footer"/>
    <w:basedOn w:val="a8"/>
    <w:link w:val="ae"/>
    <w:uiPriority w:val="99"/>
    <w:rsid w:val="00B22F00"/>
    <w:pPr>
      <w:numPr>
        <w:numId w:val="5"/>
      </w:numPr>
      <w:tabs>
        <w:tab w:val="clear" w:pos="567"/>
        <w:tab w:val="center" w:pos="4153"/>
        <w:tab w:val="right" w:pos="8306"/>
      </w:tabs>
      <w:spacing w:after="0" w:line="240" w:lineRule="auto"/>
      <w:ind w:left="0" w:right="0" w:firstLine="0"/>
    </w:pPr>
    <w:rPr>
      <w:rFonts w:ascii="Times New Roman" w:eastAsia="Times New Roman" w:hAnsi="Times New Roman" w:cs="Miriam"/>
      <w:noProof/>
      <w:sz w:val="20"/>
      <w:szCs w:val="20"/>
      <w:lang w:eastAsia="he-IL"/>
    </w:rPr>
  </w:style>
  <w:style w:type="character" w:customStyle="1" w:styleId="ae">
    <w:name w:val="כותרת תחתונה תו"/>
    <w:basedOn w:val="a9"/>
    <w:link w:val="a5"/>
    <w:uiPriority w:val="99"/>
    <w:rsid w:val="00B22F00"/>
    <w:rPr>
      <w:rFonts w:ascii="Times New Roman" w:eastAsia="Times New Roman" w:hAnsi="Times New Roman" w:cs="Miriam"/>
      <w:noProof/>
      <w:sz w:val="20"/>
      <w:szCs w:val="20"/>
      <w:lang w:eastAsia="he-IL"/>
    </w:rPr>
  </w:style>
  <w:style w:type="paragraph" w:styleId="a6">
    <w:name w:val="Block Text"/>
    <w:basedOn w:val="a8"/>
    <w:rsid w:val="00B22F00"/>
    <w:pPr>
      <w:numPr>
        <w:ilvl w:val="1"/>
        <w:numId w:val="5"/>
      </w:numPr>
      <w:tabs>
        <w:tab w:val="clear" w:pos="1275"/>
      </w:tabs>
      <w:spacing w:after="0" w:line="240" w:lineRule="auto"/>
      <w:ind w:left="720" w:right="0" w:firstLine="0"/>
      <w:jc w:val="both"/>
    </w:pPr>
    <w:rPr>
      <w:rFonts w:ascii="Times New Roman" w:eastAsia="Times New Roman" w:hAnsi="Times New Roman" w:cs="David"/>
      <w:noProof/>
      <w:sz w:val="20"/>
      <w:szCs w:val="24"/>
      <w:lang w:eastAsia="he-IL"/>
    </w:rPr>
  </w:style>
  <w:style w:type="character" w:styleId="a7">
    <w:name w:val="page number"/>
    <w:basedOn w:val="a9"/>
    <w:uiPriority w:val="99"/>
    <w:rsid w:val="00B22F00"/>
  </w:style>
  <w:style w:type="paragraph" w:customStyle="1" w:styleId="BulletList1">
    <w:name w:val="Bullet List 1"/>
    <w:basedOn w:val="a8"/>
    <w:rsid w:val="00B22F00"/>
    <w:pPr>
      <w:numPr>
        <w:ilvl w:val="3"/>
        <w:numId w:val="5"/>
      </w:numPr>
      <w:tabs>
        <w:tab w:val="clear" w:pos="2834"/>
        <w:tab w:val="num" w:pos="816"/>
      </w:tabs>
      <w:spacing w:before="120" w:after="0" w:line="320" w:lineRule="exact"/>
      <w:ind w:left="816" w:right="0" w:hanging="362"/>
      <w:jc w:val="both"/>
    </w:pPr>
    <w:rPr>
      <w:rFonts w:ascii="Times New Roman" w:eastAsia="Times New Roman" w:hAnsi="Times New Roman" w:cs="David"/>
      <w:szCs w:val="24"/>
      <w:lang w:eastAsia="he-IL"/>
    </w:rPr>
  </w:style>
  <w:style w:type="paragraph" w:customStyle="1" w:styleId="Instruction1">
    <w:name w:val="Instruction1"/>
    <w:basedOn w:val="Normal1"/>
    <w:rsid w:val="00B22F00"/>
    <w:pPr>
      <w:numPr>
        <w:numId w:val="1"/>
      </w:numPr>
    </w:pPr>
    <w:rPr>
      <w:i/>
      <w:iCs/>
    </w:rPr>
  </w:style>
  <w:style w:type="paragraph" w:customStyle="1" w:styleId="Normal1">
    <w:name w:val="Normal1"/>
    <w:basedOn w:val="a8"/>
    <w:rsid w:val="00B22F00"/>
    <w:pPr>
      <w:spacing w:before="120" w:after="0" w:line="320" w:lineRule="exact"/>
      <w:ind w:left="397"/>
      <w:jc w:val="both"/>
    </w:pPr>
    <w:rPr>
      <w:rFonts w:ascii="Times New Roman" w:eastAsia="Times New Roman" w:hAnsi="Times New Roman" w:cs="David"/>
      <w:szCs w:val="24"/>
      <w:lang w:eastAsia="he-IL"/>
    </w:rPr>
  </w:style>
  <w:style w:type="paragraph" w:styleId="a0">
    <w:name w:val="footnote text"/>
    <w:basedOn w:val="a8"/>
    <w:link w:val="af"/>
    <w:uiPriority w:val="99"/>
    <w:rsid w:val="00B22F00"/>
    <w:pPr>
      <w:numPr>
        <w:numId w:val="2"/>
      </w:numPr>
      <w:tabs>
        <w:tab w:val="clear" w:pos="1589"/>
      </w:tabs>
      <w:spacing w:after="0" w:line="360" w:lineRule="auto"/>
      <w:ind w:left="0" w:firstLine="0"/>
    </w:pPr>
    <w:rPr>
      <w:rFonts w:ascii="Tahoma" w:eastAsia="Times New Roman" w:hAnsi="Tahoma" w:cs="David"/>
      <w:sz w:val="20"/>
      <w:szCs w:val="20"/>
    </w:rPr>
  </w:style>
  <w:style w:type="character" w:customStyle="1" w:styleId="af">
    <w:name w:val="טקסט הערת שוליים תו"/>
    <w:basedOn w:val="a9"/>
    <w:link w:val="a0"/>
    <w:uiPriority w:val="99"/>
    <w:rsid w:val="00B22F00"/>
    <w:rPr>
      <w:rFonts w:ascii="Tahoma" w:eastAsia="Times New Roman" w:hAnsi="Tahoma" w:cs="David"/>
      <w:sz w:val="20"/>
      <w:szCs w:val="20"/>
    </w:rPr>
  </w:style>
  <w:style w:type="paragraph" w:customStyle="1" w:styleId="Instruction2">
    <w:name w:val="Instruction2"/>
    <w:basedOn w:val="Normal2"/>
    <w:rsid w:val="00B22F00"/>
    <w:pPr>
      <w:numPr>
        <w:numId w:val="2"/>
      </w:numPr>
      <w:tabs>
        <w:tab w:val="left" w:pos="1191"/>
      </w:tabs>
      <w:ind w:left="1191"/>
    </w:pPr>
    <w:rPr>
      <w:i/>
      <w:iCs/>
    </w:rPr>
  </w:style>
  <w:style w:type="paragraph" w:customStyle="1" w:styleId="Normal2">
    <w:name w:val="Normal2"/>
    <w:basedOn w:val="a8"/>
    <w:rsid w:val="00B22F00"/>
    <w:pPr>
      <w:spacing w:before="120" w:after="0" w:line="320" w:lineRule="exact"/>
      <w:ind w:left="795"/>
      <w:jc w:val="both"/>
    </w:pPr>
    <w:rPr>
      <w:rFonts w:ascii="Times New Roman" w:eastAsia="Times New Roman" w:hAnsi="Times New Roman" w:cs="David"/>
      <w:szCs w:val="24"/>
      <w:lang w:eastAsia="he-IL"/>
    </w:rPr>
  </w:style>
  <w:style w:type="table" w:styleId="af0">
    <w:name w:val="Table Grid"/>
    <w:aliases w:val="טקסט טבלה תחתונה"/>
    <w:basedOn w:val="aa"/>
    <w:uiPriority w:val="59"/>
    <w:rsid w:val="00B22F00"/>
    <w:pPr>
      <w:bidi/>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22F00"/>
    <w:rPr>
      <w:color w:val="0000FF"/>
      <w:u w:val="single"/>
    </w:rPr>
  </w:style>
  <w:style w:type="character" w:styleId="af1">
    <w:name w:val="footnote reference"/>
    <w:uiPriority w:val="99"/>
    <w:rsid w:val="00B22F00"/>
    <w:rPr>
      <w:vertAlign w:val="superscript"/>
    </w:rPr>
  </w:style>
  <w:style w:type="paragraph" w:customStyle="1" w:styleId="Char">
    <w:name w:val=" תו Char"/>
    <w:basedOn w:val="a8"/>
    <w:rsid w:val="00B22F00"/>
    <w:pPr>
      <w:bidi w:val="0"/>
      <w:spacing w:line="240" w:lineRule="exact"/>
      <w:jc w:val="both"/>
    </w:pPr>
    <w:rPr>
      <w:rFonts w:ascii="Verdana" w:eastAsia="Times New Roman" w:hAnsi="Verdana" w:cs="FrankRuehl"/>
      <w:sz w:val="16"/>
      <w:szCs w:val="20"/>
      <w:lang w:bidi="ar-SA"/>
    </w:rPr>
  </w:style>
  <w:style w:type="table" w:customStyle="1" w:styleId="14">
    <w:name w:val="טקסט טבלה תחתונה1"/>
    <w:basedOn w:val="aa"/>
    <w:next w:val="af0"/>
    <w:rsid w:val="00B22F00"/>
    <w:pPr>
      <w:numPr>
        <w:ilvl w:val="2"/>
        <w:numId w:val="41"/>
      </w:numPr>
      <w:tabs>
        <w:tab w:val="clear" w:pos="360"/>
      </w:tabs>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סגנון2"/>
    <w:basedOn w:val="a8"/>
    <w:link w:val="23"/>
    <w:rsid w:val="00B22F00"/>
    <w:pPr>
      <w:numPr>
        <w:ilvl w:val="1"/>
        <w:numId w:val="3"/>
      </w:numPr>
      <w:spacing w:after="0" w:line="360" w:lineRule="auto"/>
      <w:jc w:val="both"/>
    </w:pPr>
    <w:rPr>
      <w:rFonts w:ascii="Arial" w:eastAsia="Times New Roman" w:hAnsi="Arial" w:cs="Arial"/>
      <w:sz w:val="20"/>
      <w:szCs w:val="24"/>
      <w:lang w:eastAsia="he-IL"/>
    </w:rPr>
  </w:style>
  <w:style w:type="character" w:customStyle="1" w:styleId="23">
    <w:name w:val="סגנון2 תו"/>
    <w:link w:val="29"/>
    <w:rsid w:val="00B22F00"/>
    <w:rPr>
      <w:rFonts w:ascii="Arial" w:eastAsia="Times New Roman" w:hAnsi="Arial" w:cs="Arial"/>
      <w:sz w:val="20"/>
      <w:szCs w:val="24"/>
      <w:lang w:eastAsia="he-IL"/>
    </w:rPr>
  </w:style>
  <w:style w:type="paragraph" w:customStyle="1" w:styleId="33">
    <w:name w:val="סגנון3"/>
    <w:basedOn w:val="29"/>
    <w:link w:val="37"/>
    <w:rsid w:val="00B22F00"/>
    <w:pPr>
      <w:numPr>
        <w:ilvl w:val="2"/>
      </w:numPr>
      <w:tabs>
        <w:tab w:val="clear" w:pos="1260"/>
        <w:tab w:val="num" w:pos="1440"/>
      </w:tabs>
      <w:ind w:left="1440" w:right="1440" w:hanging="720"/>
    </w:pPr>
  </w:style>
  <w:style w:type="character" w:customStyle="1" w:styleId="37">
    <w:name w:val="סגנון3 תו"/>
    <w:link w:val="33"/>
    <w:rsid w:val="00B22F00"/>
    <w:rPr>
      <w:rFonts w:ascii="Arial" w:eastAsia="Times New Roman" w:hAnsi="Arial" w:cs="Arial"/>
      <w:sz w:val="20"/>
      <w:szCs w:val="24"/>
      <w:lang w:eastAsia="he-IL"/>
    </w:rPr>
  </w:style>
  <w:style w:type="paragraph" w:customStyle="1" w:styleId="42">
    <w:name w:val="סגנון4"/>
    <w:basedOn w:val="33"/>
    <w:link w:val="46"/>
    <w:rsid w:val="00B22F00"/>
    <w:pPr>
      <w:numPr>
        <w:ilvl w:val="3"/>
      </w:numPr>
      <w:tabs>
        <w:tab w:val="clear" w:pos="2160"/>
        <w:tab w:val="num" w:pos="1800"/>
      </w:tabs>
      <w:ind w:left="1800" w:right="1800" w:hanging="720"/>
    </w:pPr>
  </w:style>
  <w:style w:type="character" w:customStyle="1" w:styleId="46">
    <w:name w:val="סגנון4 תו"/>
    <w:basedOn w:val="37"/>
    <w:link w:val="42"/>
    <w:rsid w:val="00B22F00"/>
    <w:rPr>
      <w:rFonts w:ascii="Arial" w:eastAsia="Times New Roman" w:hAnsi="Arial" w:cs="Arial"/>
      <w:sz w:val="20"/>
      <w:szCs w:val="24"/>
      <w:lang w:eastAsia="he-IL"/>
    </w:rPr>
  </w:style>
  <w:style w:type="paragraph" w:customStyle="1" w:styleId="24">
    <w:name w:val="תוכן סגנון 2"/>
    <w:basedOn w:val="29"/>
    <w:link w:val="25"/>
    <w:rsid w:val="00B22F00"/>
    <w:pPr>
      <w:numPr>
        <w:ilvl w:val="3"/>
        <w:numId w:val="23"/>
      </w:numPr>
      <w:ind w:left="818" w:firstLine="0"/>
    </w:pPr>
    <w:rPr>
      <w:sz w:val="24"/>
    </w:rPr>
  </w:style>
  <w:style w:type="character" w:customStyle="1" w:styleId="25">
    <w:name w:val="תוכן סגנון 2 תו"/>
    <w:link w:val="24"/>
    <w:rsid w:val="00B22F00"/>
    <w:rPr>
      <w:rFonts w:ascii="Arial" w:eastAsia="Times New Roman" w:hAnsi="Arial" w:cs="Arial"/>
      <w:sz w:val="24"/>
      <w:szCs w:val="24"/>
      <w:lang w:eastAsia="he-IL"/>
    </w:rPr>
  </w:style>
  <w:style w:type="paragraph" w:customStyle="1" w:styleId="51">
    <w:name w:val="כותרת 5 (כלל)"/>
    <w:basedOn w:val="44"/>
    <w:rsid w:val="00B22F00"/>
    <w:pPr>
      <w:keepNext w:val="0"/>
      <w:numPr>
        <w:ilvl w:val="4"/>
        <w:numId w:val="3"/>
      </w:numPr>
      <w:tabs>
        <w:tab w:val="clear" w:pos="2880"/>
        <w:tab w:val="num" w:pos="2232"/>
      </w:tabs>
      <w:spacing w:before="120" w:after="0" w:line="360" w:lineRule="auto"/>
    </w:pPr>
    <w:rPr>
      <w:rFonts w:ascii="Comic Sans MS" w:hAnsi="Comic Sans MS" w:cs="Narkisim"/>
      <w:b w:val="0"/>
      <w:bCs w:val="0"/>
      <w:noProof w:val="0"/>
      <w:sz w:val="24"/>
      <w:szCs w:val="24"/>
      <w:lang w:eastAsia="en-US"/>
    </w:rPr>
  </w:style>
  <w:style w:type="paragraph" w:customStyle="1" w:styleId="1a">
    <w:name w:val="סגנון1"/>
    <w:basedOn w:val="a8"/>
    <w:next w:val="29"/>
    <w:link w:val="1b"/>
    <w:qFormat/>
    <w:rsid w:val="00B22F00"/>
    <w:pPr>
      <w:spacing w:after="0" w:line="360" w:lineRule="auto"/>
      <w:jc w:val="both"/>
    </w:pPr>
    <w:rPr>
      <w:rFonts w:ascii="Arial" w:eastAsia="Times New Roman" w:hAnsi="Arial" w:cs="Arial"/>
      <w:b/>
      <w:bCs/>
      <w:sz w:val="28"/>
      <w:szCs w:val="28"/>
      <w:lang w:eastAsia="he-IL"/>
    </w:rPr>
  </w:style>
  <w:style w:type="paragraph" w:customStyle="1" w:styleId="38">
    <w:name w:val="תוכן סגנון 3"/>
    <w:basedOn w:val="2a"/>
    <w:link w:val="39"/>
    <w:rsid w:val="00B22F00"/>
    <w:pPr>
      <w:spacing w:before="120" w:line="360" w:lineRule="auto"/>
      <w:ind w:left="720" w:firstLine="0"/>
      <w:jc w:val="both"/>
    </w:pPr>
    <w:rPr>
      <w:rFonts w:ascii="Arial" w:hAnsi="Arial" w:cs="Arial"/>
      <w:noProof w:val="0"/>
      <w:sz w:val="24"/>
      <w:szCs w:val="24"/>
    </w:rPr>
  </w:style>
  <w:style w:type="paragraph" w:styleId="2a">
    <w:name w:val="List 2"/>
    <w:basedOn w:val="a8"/>
    <w:rsid w:val="00B22F00"/>
    <w:pPr>
      <w:spacing w:after="0" w:line="240" w:lineRule="auto"/>
      <w:ind w:left="566" w:hanging="283"/>
    </w:pPr>
    <w:rPr>
      <w:rFonts w:ascii="Times New Roman" w:eastAsia="Times New Roman" w:hAnsi="Times New Roman" w:cs="Miriam"/>
      <w:noProof/>
      <w:sz w:val="20"/>
      <w:szCs w:val="20"/>
      <w:lang w:eastAsia="he-IL"/>
    </w:rPr>
  </w:style>
  <w:style w:type="character" w:customStyle="1" w:styleId="39">
    <w:name w:val="תוכן סגנון 3 תו"/>
    <w:link w:val="38"/>
    <w:rsid w:val="00B22F00"/>
    <w:rPr>
      <w:rFonts w:ascii="Arial" w:eastAsia="Times New Roman" w:hAnsi="Arial" w:cs="Arial"/>
      <w:sz w:val="24"/>
      <w:szCs w:val="24"/>
      <w:lang w:eastAsia="he-IL"/>
    </w:rPr>
  </w:style>
  <w:style w:type="paragraph" w:customStyle="1" w:styleId="a2">
    <w:name w:val="כותרת סעיף"/>
    <w:basedOn w:val="a8"/>
    <w:link w:val="af2"/>
    <w:rsid w:val="00B22F00"/>
    <w:pPr>
      <w:numPr>
        <w:numId w:val="4"/>
      </w:numPr>
      <w:spacing w:before="240" w:after="0" w:line="360" w:lineRule="auto"/>
      <w:jc w:val="both"/>
    </w:pPr>
    <w:rPr>
      <w:rFonts w:ascii="Arial" w:eastAsia="Times New Roman" w:hAnsi="Arial" w:cs="Arial"/>
      <w:b/>
      <w:bCs/>
      <w:color w:val="1B3461"/>
    </w:rPr>
  </w:style>
  <w:style w:type="character" w:customStyle="1" w:styleId="Char0">
    <w:name w:val="טקסט סעיף Char"/>
    <w:link w:val="a3"/>
    <w:locked/>
    <w:rsid w:val="00B22F00"/>
    <w:rPr>
      <w:rFonts w:ascii="Arial" w:hAnsi="Arial" w:cs="Arial"/>
    </w:rPr>
  </w:style>
  <w:style w:type="paragraph" w:customStyle="1" w:styleId="a3">
    <w:name w:val="טקסט סעיף"/>
    <w:basedOn w:val="a8"/>
    <w:link w:val="Char0"/>
    <w:rsid w:val="00B22F00"/>
    <w:pPr>
      <w:numPr>
        <w:ilvl w:val="1"/>
        <w:numId w:val="4"/>
      </w:numPr>
      <w:spacing w:after="0" w:line="360" w:lineRule="auto"/>
      <w:jc w:val="both"/>
    </w:pPr>
    <w:rPr>
      <w:rFonts w:ascii="Arial" w:hAnsi="Arial" w:cs="Arial"/>
    </w:rPr>
  </w:style>
  <w:style w:type="paragraph" w:customStyle="1" w:styleId="a4">
    <w:name w:val="תת סעיף"/>
    <w:basedOn w:val="a8"/>
    <w:link w:val="Char1"/>
    <w:rsid w:val="00B22F00"/>
    <w:pPr>
      <w:numPr>
        <w:ilvl w:val="2"/>
        <w:numId w:val="4"/>
      </w:numPr>
      <w:spacing w:after="0" w:line="360" w:lineRule="auto"/>
      <w:jc w:val="both"/>
    </w:pPr>
    <w:rPr>
      <w:rFonts w:ascii="Times New Roman" w:eastAsia="Times New Roman" w:hAnsi="Times New Roman" w:cs="Arial"/>
    </w:rPr>
  </w:style>
  <w:style w:type="paragraph" w:customStyle="1" w:styleId="15">
    <w:name w:val="תת סעיף1"/>
    <w:basedOn w:val="a4"/>
    <w:rsid w:val="00B22F00"/>
    <w:pPr>
      <w:numPr>
        <w:ilvl w:val="3"/>
      </w:numPr>
    </w:pPr>
  </w:style>
  <w:style w:type="paragraph" w:customStyle="1" w:styleId="af3">
    <w:name w:val="שם הוראה"/>
    <w:basedOn w:val="a8"/>
    <w:rsid w:val="00B22F00"/>
    <w:pPr>
      <w:spacing w:after="0" w:line="240" w:lineRule="auto"/>
      <w:jc w:val="both"/>
    </w:pPr>
    <w:rPr>
      <w:rFonts w:ascii="Arial" w:eastAsia="Times New Roman" w:hAnsi="Arial" w:cs="Arial"/>
      <w:b/>
      <w:bCs/>
      <w:color w:val="FFFFFF"/>
      <w:sz w:val="28"/>
      <w:szCs w:val="28"/>
    </w:rPr>
  </w:style>
  <w:style w:type="paragraph" w:customStyle="1" w:styleId="af4">
    <w:name w:val="טקסט רץ טבלה עליונה"/>
    <w:basedOn w:val="a8"/>
    <w:rsid w:val="00B22F00"/>
    <w:pPr>
      <w:spacing w:after="0" w:line="240" w:lineRule="auto"/>
      <w:jc w:val="both"/>
    </w:pPr>
    <w:rPr>
      <w:rFonts w:ascii="Arial" w:eastAsia="Times New Roman" w:hAnsi="Arial" w:cs="Arial"/>
      <w:sz w:val="20"/>
      <w:szCs w:val="20"/>
    </w:rPr>
  </w:style>
  <w:style w:type="paragraph" w:customStyle="1" w:styleId="211111">
    <w:name w:val="תת סעיף2 1.1.1.1.1"/>
    <w:basedOn w:val="15"/>
    <w:rsid w:val="00B22F00"/>
    <w:pPr>
      <w:numPr>
        <w:ilvl w:val="4"/>
      </w:numPr>
    </w:pPr>
  </w:style>
  <w:style w:type="paragraph" w:styleId="NormalWeb">
    <w:name w:val="Normal (Web)"/>
    <w:basedOn w:val="a8"/>
    <w:uiPriority w:val="99"/>
    <w:unhideWhenUsed/>
    <w:rsid w:val="00B22F00"/>
    <w:pPr>
      <w:bidi w:val="0"/>
      <w:spacing w:after="0" w:line="240" w:lineRule="auto"/>
    </w:pPr>
    <w:rPr>
      <w:rFonts w:ascii="Times New Roman" w:eastAsia="Times New Roman" w:hAnsi="Times New Roman" w:cs="Times New Roman"/>
      <w:sz w:val="24"/>
      <w:szCs w:val="24"/>
    </w:rPr>
  </w:style>
  <w:style w:type="paragraph" w:styleId="af5">
    <w:name w:val="Balloon Text"/>
    <w:basedOn w:val="a8"/>
    <w:link w:val="af6"/>
    <w:rsid w:val="00B22F00"/>
    <w:pPr>
      <w:spacing w:after="0" w:line="240" w:lineRule="auto"/>
    </w:pPr>
    <w:rPr>
      <w:rFonts w:ascii="Tahoma" w:eastAsia="Times New Roman" w:hAnsi="Tahoma" w:cs="Tahoma"/>
      <w:noProof/>
      <w:sz w:val="16"/>
      <w:szCs w:val="16"/>
      <w:lang w:eastAsia="he-IL"/>
    </w:rPr>
  </w:style>
  <w:style w:type="character" w:customStyle="1" w:styleId="af6">
    <w:name w:val="טקסט בלונים תו"/>
    <w:basedOn w:val="a9"/>
    <w:link w:val="af5"/>
    <w:rsid w:val="00B22F00"/>
    <w:rPr>
      <w:rFonts w:ascii="Tahoma" w:eastAsia="Times New Roman" w:hAnsi="Tahoma" w:cs="Tahoma"/>
      <w:noProof/>
      <w:sz w:val="16"/>
      <w:szCs w:val="16"/>
      <w:lang w:eastAsia="he-IL"/>
    </w:rPr>
  </w:style>
  <w:style w:type="paragraph" w:styleId="af7">
    <w:name w:val="Body Text Indent"/>
    <w:basedOn w:val="a8"/>
    <w:link w:val="af8"/>
    <w:rsid w:val="00B22F00"/>
    <w:pPr>
      <w:overflowPunct w:val="0"/>
      <w:autoSpaceDE w:val="0"/>
      <w:autoSpaceDN w:val="0"/>
      <w:adjustRightInd w:val="0"/>
      <w:spacing w:after="0" w:line="360" w:lineRule="auto"/>
      <w:ind w:left="567"/>
      <w:jc w:val="both"/>
      <w:textAlignment w:val="baseline"/>
    </w:pPr>
    <w:rPr>
      <w:rFonts w:ascii="Times New Roman" w:eastAsia="Times New Roman" w:hAnsi="Times New Roman" w:cs="David"/>
      <w:sz w:val="20"/>
      <w:szCs w:val="24"/>
      <w:lang w:eastAsia="he-IL"/>
    </w:rPr>
  </w:style>
  <w:style w:type="character" w:customStyle="1" w:styleId="af8">
    <w:name w:val="כניסה בגוף טקסט תו"/>
    <w:basedOn w:val="a9"/>
    <w:link w:val="af7"/>
    <w:rsid w:val="00B22F00"/>
    <w:rPr>
      <w:rFonts w:ascii="Times New Roman" w:eastAsia="Times New Roman" w:hAnsi="Times New Roman" w:cs="David"/>
      <w:sz w:val="20"/>
      <w:szCs w:val="24"/>
      <w:lang w:eastAsia="he-IL"/>
    </w:rPr>
  </w:style>
  <w:style w:type="character" w:customStyle="1" w:styleId="63">
    <w:name w:val="פסקה 6 תו"/>
    <w:link w:val="64"/>
    <w:locked/>
    <w:rsid w:val="00B22F00"/>
    <w:rPr>
      <w:rFonts w:cs="David"/>
      <w:sz w:val="24"/>
      <w:szCs w:val="24"/>
      <w:lang w:eastAsia="he-IL"/>
    </w:rPr>
  </w:style>
  <w:style w:type="paragraph" w:customStyle="1" w:styleId="64">
    <w:name w:val="פסקה 6"/>
    <w:basedOn w:val="a8"/>
    <w:link w:val="63"/>
    <w:rsid w:val="00B22F00"/>
    <w:pPr>
      <w:spacing w:after="0" w:line="240" w:lineRule="auto"/>
      <w:ind w:left="3062"/>
      <w:jc w:val="both"/>
    </w:pPr>
    <w:rPr>
      <w:rFonts w:cs="David"/>
      <w:sz w:val="24"/>
      <w:szCs w:val="24"/>
      <w:lang w:eastAsia="he-IL"/>
    </w:rPr>
  </w:style>
  <w:style w:type="paragraph" w:styleId="af9">
    <w:name w:val="List Paragraph"/>
    <w:aliases w:val="LP1"/>
    <w:basedOn w:val="a8"/>
    <w:link w:val="afa"/>
    <w:uiPriority w:val="34"/>
    <w:qFormat/>
    <w:rsid w:val="00B22F00"/>
    <w:pPr>
      <w:bidi w:val="0"/>
      <w:spacing w:after="0" w:line="240" w:lineRule="auto"/>
      <w:ind w:left="720"/>
    </w:pPr>
    <w:rPr>
      <w:rFonts w:ascii="Times New Roman" w:eastAsia="Calibri" w:hAnsi="Times New Roman" w:cs="Times New Roman"/>
      <w:sz w:val="24"/>
      <w:szCs w:val="24"/>
    </w:rPr>
  </w:style>
  <w:style w:type="character" w:customStyle="1" w:styleId="afa">
    <w:name w:val="פיסקת רשימה תו"/>
    <w:aliases w:val="LP1 תו"/>
    <w:link w:val="af9"/>
    <w:uiPriority w:val="34"/>
    <w:rsid w:val="00B22F00"/>
    <w:rPr>
      <w:rFonts w:ascii="Times New Roman" w:eastAsia="Calibri" w:hAnsi="Times New Roman" w:cs="Times New Roman"/>
      <w:sz w:val="24"/>
      <w:szCs w:val="24"/>
    </w:rPr>
  </w:style>
  <w:style w:type="character" w:customStyle="1" w:styleId="Char1">
    <w:name w:val="תת סעיף Char"/>
    <w:link w:val="a4"/>
    <w:rsid w:val="00B22F00"/>
    <w:rPr>
      <w:rFonts w:ascii="Times New Roman" w:eastAsia="Times New Roman" w:hAnsi="Times New Roman" w:cs="Arial"/>
    </w:rPr>
  </w:style>
  <w:style w:type="paragraph" w:customStyle="1" w:styleId="20">
    <w:name w:val="מיספור2"/>
    <w:basedOn w:val="a8"/>
    <w:next w:val="a8"/>
    <w:rsid w:val="00B22F00"/>
    <w:pPr>
      <w:numPr>
        <w:ilvl w:val="1"/>
        <w:numId w:val="6"/>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0">
    <w:name w:val="מספור1"/>
    <w:basedOn w:val="a8"/>
    <w:next w:val="a8"/>
    <w:link w:val="1c"/>
    <w:autoRedefine/>
    <w:rsid w:val="00B22F00"/>
    <w:pPr>
      <w:numPr>
        <w:numId w:val="6"/>
      </w:numPr>
      <w:tabs>
        <w:tab w:val="left" w:pos="34"/>
        <w:tab w:val="left" w:pos="8640"/>
      </w:tabs>
      <w:spacing w:before="120" w:after="60" w:line="240" w:lineRule="auto"/>
      <w:ind w:right="0"/>
      <w:jc w:val="both"/>
    </w:pPr>
    <w:rPr>
      <w:rFonts w:ascii="Times New Roman" w:eastAsia="Times New Roman" w:hAnsi="Times New Roman" w:cs="Times New Roman"/>
      <w:color w:val="000000"/>
      <w:sz w:val="20"/>
      <w:szCs w:val="24"/>
      <w:lang w:val="x-none" w:eastAsia="x-none"/>
    </w:rPr>
  </w:style>
  <w:style w:type="character" w:customStyle="1" w:styleId="1c">
    <w:name w:val="מספור1 תו"/>
    <w:link w:val="10"/>
    <w:rsid w:val="00B22F00"/>
    <w:rPr>
      <w:rFonts w:ascii="Times New Roman" w:eastAsia="Times New Roman" w:hAnsi="Times New Roman" w:cs="Times New Roman"/>
      <w:color w:val="000000"/>
      <w:sz w:val="20"/>
      <w:szCs w:val="24"/>
      <w:lang w:val="x-none" w:eastAsia="x-none"/>
    </w:rPr>
  </w:style>
  <w:style w:type="paragraph" w:customStyle="1" w:styleId="30">
    <w:name w:val="מספור3"/>
    <w:basedOn w:val="a8"/>
    <w:next w:val="a8"/>
    <w:rsid w:val="00B22F00"/>
    <w:pPr>
      <w:numPr>
        <w:ilvl w:val="2"/>
        <w:numId w:val="6"/>
      </w:numPr>
      <w:spacing w:before="120" w:after="60" w:line="240" w:lineRule="auto"/>
      <w:ind w:right="0"/>
      <w:jc w:val="both"/>
    </w:pPr>
    <w:rPr>
      <w:rFonts w:ascii="Times New Roman" w:eastAsia="Times New Roman" w:hAnsi="Times New Roman" w:cs="David"/>
      <w:sz w:val="20"/>
      <w:szCs w:val="24"/>
      <w:lang w:eastAsia="he-IL"/>
    </w:rPr>
  </w:style>
  <w:style w:type="numbering" w:customStyle="1" w:styleId="60">
    <w:name w:val="סגנון6"/>
    <w:uiPriority w:val="99"/>
    <w:rsid w:val="00B22F00"/>
    <w:pPr>
      <w:numPr>
        <w:numId w:val="7"/>
      </w:numPr>
    </w:pPr>
  </w:style>
  <w:style w:type="paragraph" w:customStyle="1" w:styleId="55">
    <w:name w:val="פסקה 5"/>
    <w:basedOn w:val="a8"/>
    <w:link w:val="56"/>
    <w:rsid w:val="00B22F00"/>
    <w:pPr>
      <w:spacing w:after="0" w:line="240" w:lineRule="auto"/>
      <w:ind w:left="2041"/>
      <w:jc w:val="both"/>
    </w:pPr>
    <w:rPr>
      <w:rFonts w:ascii="Times New Roman" w:eastAsia="Times New Roman" w:hAnsi="Times New Roman" w:cs="David"/>
      <w:sz w:val="24"/>
      <w:szCs w:val="24"/>
      <w:lang w:eastAsia="he-IL"/>
    </w:rPr>
  </w:style>
  <w:style w:type="character" w:customStyle="1" w:styleId="56">
    <w:name w:val="פסקה 5 תו"/>
    <w:link w:val="55"/>
    <w:rsid w:val="00B22F00"/>
    <w:rPr>
      <w:rFonts w:ascii="Times New Roman" w:eastAsia="Times New Roman" w:hAnsi="Times New Roman" w:cs="David"/>
      <w:sz w:val="24"/>
      <w:szCs w:val="24"/>
      <w:lang w:eastAsia="he-IL"/>
    </w:rPr>
  </w:style>
  <w:style w:type="paragraph" w:customStyle="1" w:styleId="3a">
    <w:name w:val="פסקה 3"/>
    <w:basedOn w:val="a8"/>
    <w:link w:val="3b"/>
    <w:rsid w:val="00B22F00"/>
    <w:pPr>
      <w:spacing w:after="0" w:line="240" w:lineRule="auto"/>
      <w:ind w:left="720"/>
      <w:jc w:val="both"/>
    </w:pPr>
    <w:rPr>
      <w:rFonts w:ascii="Times New Roman" w:eastAsia="Times New Roman" w:hAnsi="Times New Roman" w:cs="David"/>
      <w:sz w:val="24"/>
      <w:szCs w:val="24"/>
      <w:lang w:eastAsia="he-IL"/>
    </w:rPr>
  </w:style>
  <w:style w:type="character" w:customStyle="1" w:styleId="3b">
    <w:name w:val="פסקה 3 תו"/>
    <w:link w:val="3a"/>
    <w:rsid w:val="00B22F00"/>
    <w:rPr>
      <w:rFonts w:ascii="Times New Roman" w:eastAsia="Times New Roman" w:hAnsi="Times New Roman" w:cs="David"/>
      <w:sz w:val="24"/>
      <w:szCs w:val="24"/>
      <w:lang w:eastAsia="he-IL"/>
    </w:rPr>
  </w:style>
  <w:style w:type="paragraph" w:customStyle="1" w:styleId="Char2">
    <w:name w:val="תו Char תו"/>
    <w:basedOn w:val="a8"/>
    <w:rsid w:val="00B22F00"/>
    <w:pPr>
      <w:bidi w:val="0"/>
      <w:spacing w:line="240" w:lineRule="exact"/>
      <w:jc w:val="both"/>
    </w:pPr>
    <w:rPr>
      <w:rFonts w:ascii="Verdana" w:eastAsia="Times New Roman" w:hAnsi="Verdana" w:cs="FrankRuehl"/>
      <w:sz w:val="16"/>
      <w:szCs w:val="20"/>
      <w:lang w:bidi="ar-SA"/>
    </w:rPr>
  </w:style>
  <w:style w:type="paragraph" w:customStyle="1" w:styleId="afb">
    <w:name w:val="כותרת"/>
    <w:basedOn w:val="a8"/>
    <w:rsid w:val="00B22F00"/>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c">
    <w:name w:val="כותרות"/>
    <w:basedOn w:val="a8"/>
    <w:rsid w:val="00B22F00"/>
    <w:pPr>
      <w:overflowPunct w:val="0"/>
      <w:autoSpaceDE w:val="0"/>
      <w:autoSpaceDN w:val="0"/>
      <w:adjustRightInd w:val="0"/>
      <w:spacing w:after="0" w:line="240" w:lineRule="auto"/>
      <w:jc w:val="center"/>
      <w:textAlignment w:val="baseline"/>
    </w:pPr>
    <w:rPr>
      <w:rFonts w:ascii="Times New Roman" w:eastAsia="Times New Roman" w:hAnsi="Times New Roman" w:cs="David"/>
      <w:sz w:val="20"/>
      <w:szCs w:val="24"/>
      <w:lang w:eastAsia="he-IL"/>
    </w:rPr>
  </w:style>
  <w:style w:type="paragraph" w:customStyle="1" w:styleId="afd">
    <w:name w:val="הואיל"/>
    <w:basedOn w:val="afc"/>
    <w:rsid w:val="00B22F00"/>
    <w:pPr>
      <w:spacing w:before="120" w:after="120"/>
      <w:ind w:left="799" w:hanging="799"/>
      <w:jc w:val="both"/>
    </w:pPr>
  </w:style>
  <w:style w:type="paragraph" w:customStyle="1" w:styleId="1110">
    <w:name w:val="סגנון1.1.1"/>
    <w:basedOn w:val="a8"/>
    <w:rsid w:val="00B22F00"/>
    <w:pPr>
      <w:keepNext/>
      <w:keepLines/>
      <w:spacing w:before="120" w:after="120" w:line="240" w:lineRule="auto"/>
      <w:ind w:right="969"/>
      <w:outlineLvl w:val="2"/>
    </w:pPr>
    <w:rPr>
      <w:rFonts w:ascii="Times New Roman" w:eastAsia="Times New Roman" w:hAnsi="Times New Roman" w:cs="David"/>
      <w:szCs w:val="24"/>
    </w:rPr>
  </w:style>
  <w:style w:type="paragraph" w:customStyle="1" w:styleId="DefaultParagraphFont0">
    <w:name w:val="Default Paragraph Font תו תו תו תו תו תו תו תו תו"/>
    <w:basedOn w:val="a8"/>
    <w:rsid w:val="00B22F00"/>
    <w:pPr>
      <w:bidi w:val="0"/>
      <w:spacing w:line="240" w:lineRule="exact"/>
      <w:jc w:val="both"/>
    </w:pPr>
    <w:rPr>
      <w:rFonts w:ascii="Verdana" w:eastAsia="Times New Roman" w:hAnsi="Verdana" w:cs="FrankRuehl"/>
      <w:sz w:val="16"/>
      <w:szCs w:val="20"/>
      <w:lang w:bidi="ar-SA"/>
    </w:rPr>
  </w:style>
  <w:style w:type="paragraph" w:customStyle="1" w:styleId="afe">
    <w:name w:val="כותרת טבלת נספחים"/>
    <w:basedOn w:val="a8"/>
    <w:rsid w:val="00B22F00"/>
    <w:pPr>
      <w:spacing w:after="0" w:line="240" w:lineRule="auto"/>
      <w:jc w:val="center"/>
    </w:pPr>
    <w:rPr>
      <w:rFonts w:ascii="Arial" w:eastAsia="Times New Roman" w:hAnsi="Arial" w:cs="Arial"/>
      <w:b/>
      <w:color w:val="1B3461"/>
      <w:sz w:val="28"/>
    </w:rPr>
  </w:style>
  <w:style w:type="character" w:styleId="aff">
    <w:name w:val="annotation reference"/>
    <w:rsid w:val="00B22F00"/>
    <w:rPr>
      <w:sz w:val="16"/>
      <w:szCs w:val="16"/>
    </w:rPr>
  </w:style>
  <w:style w:type="paragraph" w:styleId="aff0">
    <w:name w:val="annotation text"/>
    <w:basedOn w:val="a8"/>
    <w:link w:val="aff1"/>
    <w:uiPriority w:val="99"/>
    <w:rsid w:val="00B22F00"/>
    <w:pPr>
      <w:spacing w:after="0" w:line="240" w:lineRule="auto"/>
    </w:pPr>
    <w:rPr>
      <w:rFonts w:ascii="Times New Roman" w:eastAsia="Times New Roman" w:hAnsi="Times New Roman" w:cs="Times New Roman"/>
      <w:sz w:val="20"/>
      <w:szCs w:val="20"/>
    </w:rPr>
  </w:style>
  <w:style w:type="character" w:customStyle="1" w:styleId="aff1">
    <w:name w:val="טקסט הערה תו"/>
    <w:basedOn w:val="a9"/>
    <w:link w:val="aff0"/>
    <w:uiPriority w:val="99"/>
    <w:rsid w:val="00B22F00"/>
    <w:rPr>
      <w:rFonts w:ascii="Times New Roman" w:eastAsia="Times New Roman" w:hAnsi="Times New Roman" w:cs="Times New Roman"/>
      <w:sz w:val="20"/>
      <w:szCs w:val="20"/>
    </w:rPr>
  </w:style>
  <w:style w:type="character" w:customStyle="1" w:styleId="Normal">
    <w:name w:val="Normal תו"/>
    <w:locked/>
    <w:rsid w:val="00B22F00"/>
    <w:rPr>
      <w:rFonts w:cs="David"/>
      <w:sz w:val="22"/>
      <w:szCs w:val="24"/>
      <w:lang w:val="en-US" w:eastAsia="he-IL" w:bidi="he-IL"/>
    </w:rPr>
  </w:style>
  <w:style w:type="paragraph" w:styleId="aff2">
    <w:name w:val="annotation subject"/>
    <w:basedOn w:val="aff0"/>
    <w:next w:val="aff0"/>
    <w:link w:val="aff3"/>
    <w:uiPriority w:val="99"/>
    <w:rsid w:val="00B22F00"/>
    <w:rPr>
      <w:b/>
      <w:bCs/>
      <w:lang w:val="x-none" w:eastAsia="he-IL"/>
    </w:rPr>
  </w:style>
  <w:style w:type="character" w:customStyle="1" w:styleId="aff3">
    <w:name w:val="נושא הערה תו"/>
    <w:basedOn w:val="aff1"/>
    <w:link w:val="aff2"/>
    <w:uiPriority w:val="99"/>
    <w:rsid w:val="00B22F00"/>
    <w:rPr>
      <w:rFonts w:ascii="Times New Roman" w:eastAsia="Times New Roman" w:hAnsi="Times New Roman" w:cs="Times New Roman"/>
      <w:b/>
      <w:bCs/>
      <w:sz w:val="20"/>
      <w:szCs w:val="20"/>
      <w:lang w:val="x-none" w:eastAsia="he-IL"/>
    </w:rPr>
  </w:style>
  <w:style w:type="paragraph" w:customStyle="1" w:styleId="aff4">
    <w:name w:val="טקסט סעיף תו"/>
    <w:basedOn w:val="a8"/>
    <w:rsid w:val="00B22F00"/>
    <w:pPr>
      <w:tabs>
        <w:tab w:val="num" w:pos="1107"/>
      </w:tabs>
      <w:spacing w:after="0" w:line="360" w:lineRule="auto"/>
      <w:ind w:left="1107" w:hanging="567"/>
      <w:jc w:val="both"/>
    </w:pPr>
    <w:rPr>
      <w:rFonts w:ascii="Arial" w:eastAsia="Times New Roman" w:hAnsi="Arial" w:cs="Arial"/>
    </w:rPr>
  </w:style>
  <w:style w:type="paragraph" w:styleId="aff5">
    <w:name w:val="Plain Text"/>
    <w:basedOn w:val="a8"/>
    <w:link w:val="aff6"/>
    <w:uiPriority w:val="99"/>
    <w:unhideWhenUsed/>
    <w:rsid w:val="00B22F00"/>
    <w:pPr>
      <w:spacing w:after="0" w:line="240" w:lineRule="auto"/>
    </w:pPr>
    <w:rPr>
      <w:rFonts w:ascii="Consolas" w:eastAsia="Calibri" w:hAnsi="Consolas" w:cs="Times New Roman"/>
      <w:sz w:val="21"/>
      <w:szCs w:val="21"/>
      <w:lang w:val="x-none" w:eastAsia="x-none"/>
    </w:rPr>
  </w:style>
  <w:style w:type="character" w:customStyle="1" w:styleId="aff6">
    <w:name w:val="טקסט רגיל תו"/>
    <w:basedOn w:val="a9"/>
    <w:link w:val="aff5"/>
    <w:uiPriority w:val="99"/>
    <w:rsid w:val="00B22F00"/>
    <w:rPr>
      <w:rFonts w:ascii="Consolas" w:eastAsia="Calibri" w:hAnsi="Consolas" w:cs="Times New Roman"/>
      <w:sz w:val="21"/>
      <w:szCs w:val="21"/>
      <w:lang w:val="x-none" w:eastAsia="x-none"/>
    </w:rPr>
  </w:style>
  <w:style w:type="paragraph" w:customStyle="1" w:styleId="aff7">
    <w:name w:val="טקסט סעיף תו תו תו תו"/>
    <w:basedOn w:val="a8"/>
    <w:link w:val="aff8"/>
    <w:rsid w:val="00B22F00"/>
    <w:pPr>
      <w:tabs>
        <w:tab w:val="num" w:pos="1107"/>
      </w:tabs>
      <w:spacing w:after="0" w:line="360" w:lineRule="auto"/>
      <w:ind w:left="1107" w:hanging="567"/>
      <w:jc w:val="both"/>
    </w:pPr>
    <w:rPr>
      <w:rFonts w:ascii="Arial" w:eastAsia="Times New Roman" w:hAnsi="Arial" w:cs="Times New Roman"/>
      <w:lang w:val="x-none" w:eastAsia="x-none"/>
    </w:rPr>
  </w:style>
  <w:style w:type="character" w:customStyle="1" w:styleId="aff8">
    <w:name w:val="טקסט סעיף תו תו תו תו תו"/>
    <w:link w:val="aff7"/>
    <w:rsid w:val="00B22F00"/>
    <w:rPr>
      <w:rFonts w:ascii="Arial" w:eastAsia="Times New Roman" w:hAnsi="Arial" w:cs="Times New Roman"/>
      <w:lang w:val="x-none" w:eastAsia="x-none"/>
    </w:rPr>
  </w:style>
  <w:style w:type="numbering" w:customStyle="1" w:styleId="50">
    <w:name w:val="סגנון5"/>
    <w:uiPriority w:val="99"/>
    <w:rsid w:val="00B22F00"/>
    <w:pPr>
      <w:numPr>
        <w:numId w:val="9"/>
      </w:numPr>
    </w:pPr>
  </w:style>
  <w:style w:type="character" w:styleId="FollowedHyperlink">
    <w:name w:val="FollowedHyperlink"/>
    <w:rsid w:val="00B22F00"/>
    <w:rPr>
      <w:color w:val="800080"/>
      <w:u w:val="single"/>
    </w:rPr>
  </w:style>
  <w:style w:type="paragraph" w:customStyle="1" w:styleId="P00">
    <w:name w:val="P00"/>
    <w:rsid w:val="00B22F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B22F00"/>
    <w:rPr>
      <w:rFonts w:ascii="Times New Roman" w:hAnsi="Times New Roman" w:cs="Times New Roman"/>
      <w:sz w:val="26"/>
      <w:szCs w:val="26"/>
    </w:rPr>
  </w:style>
  <w:style w:type="character" w:customStyle="1" w:styleId="big-number">
    <w:name w:val="big-number"/>
    <w:rsid w:val="00B22F00"/>
    <w:rPr>
      <w:rFonts w:ascii="Times New Roman" w:hAnsi="Times New Roman" w:cs="Miriam"/>
      <w:sz w:val="32"/>
      <w:szCs w:val="32"/>
    </w:rPr>
  </w:style>
  <w:style w:type="paragraph" w:customStyle="1" w:styleId="P22">
    <w:name w:val="P22"/>
    <w:basedOn w:val="P00"/>
    <w:rsid w:val="00B22F00"/>
    <w:pPr>
      <w:tabs>
        <w:tab w:val="clear" w:pos="624"/>
        <w:tab w:val="clear" w:pos="1021"/>
      </w:tabs>
      <w:ind w:right="1021"/>
    </w:pPr>
  </w:style>
  <w:style w:type="paragraph" w:customStyle="1" w:styleId="header-2">
    <w:name w:val="header-2"/>
    <w:basedOn w:val="P00"/>
    <w:rsid w:val="00B22F00"/>
    <w:pPr>
      <w:keepNext/>
      <w:keepLines/>
      <w:tabs>
        <w:tab w:val="clear" w:pos="6259"/>
      </w:tabs>
      <w:spacing w:before="240"/>
      <w:jc w:val="center"/>
    </w:pPr>
    <w:rPr>
      <w:szCs w:val="20"/>
    </w:rPr>
  </w:style>
  <w:style w:type="paragraph" w:customStyle="1" w:styleId="medium2-header">
    <w:name w:val="medium2-header"/>
    <w:basedOn w:val="a8"/>
    <w:rsid w:val="00B22F00"/>
    <w:pPr>
      <w:keepNext/>
      <w:keepLines/>
      <w:widowControl w:val="0"/>
      <w:tabs>
        <w:tab w:val="left" w:pos="624"/>
        <w:tab w:val="left" w:pos="1021"/>
        <w:tab w:val="left" w:pos="1474"/>
        <w:tab w:val="left" w:pos="1928"/>
        <w:tab w:val="left" w:pos="2381"/>
        <w:tab w:val="left" w:pos="2835"/>
      </w:tabs>
      <w:suppressAutoHyphens/>
      <w:autoSpaceDE w:val="0"/>
      <w:autoSpaceDN w:val="0"/>
      <w:spacing w:before="240" w:after="0" w:line="240" w:lineRule="auto"/>
      <w:ind w:left="2835"/>
      <w:jc w:val="center"/>
    </w:pPr>
    <w:rPr>
      <w:rFonts w:ascii="Times New Roman" w:eastAsia="Times New Roman" w:hAnsi="Times New Roman" w:cs="Times New Roman"/>
      <w:bCs/>
      <w:sz w:val="24"/>
      <w:szCs w:val="24"/>
      <w:lang w:eastAsia="he-IL"/>
    </w:rPr>
  </w:style>
  <w:style w:type="numbering" w:customStyle="1" w:styleId="112">
    <w:name w:val="ללא רשימה11"/>
    <w:next w:val="ab"/>
    <w:uiPriority w:val="99"/>
    <w:semiHidden/>
    <w:unhideWhenUsed/>
    <w:rsid w:val="00B22F00"/>
  </w:style>
  <w:style w:type="table" w:customStyle="1" w:styleId="1d">
    <w:name w:val="רשת טבלה1"/>
    <w:basedOn w:val="aa"/>
    <w:next w:val="af0"/>
    <w:uiPriority w:val="59"/>
    <w:rsid w:val="00B22F00"/>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uiPriority w:val="22"/>
    <w:qFormat/>
    <w:rsid w:val="00B22F00"/>
    <w:rPr>
      <w:b/>
      <w:bCs/>
    </w:rPr>
  </w:style>
  <w:style w:type="table" w:customStyle="1" w:styleId="113">
    <w:name w:val="טקסט טבלה תחתונה11"/>
    <w:basedOn w:val="aa"/>
    <w:next w:val="af0"/>
    <w:rsid w:val="00B22F00"/>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aa"/>
    <w:uiPriority w:val="61"/>
    <w:rsid w:val="00B22F00"/>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headblack21">
    <w:name w:val="headblack21"/>
    <w:rsid w:val="00B22F00"/>
    <w:rPr>
      <w:b/>
      <w:bCs/>
      <w:color w:val="000000"/>
      <w:sz w:val="20"/>
      <w:szCs w:val="20"/>
    </w:rPr>
  </w:style>
  <w:style w:type="numbering" w:customStyle="1" w:styleId="110">
    <w:name w:val="סגנון11"/>
    <w:rsid w:val="00B22F00"/>
    <w:pPr>
      <w:numPr>
        <w:numId w:val="11"/>
      </w:numPr>
    </w:pPr>
  </w:style>
  <w:style w:type="paragraph" w:customStyle="1" w:styleId="affa">
    <w:name w:val="כותרת שם נספח"/>
    <w:basedOn w:val="a8"/>
    <w:rsid w:val="00B22F00"/>
    <w:pPr>
      <w:spacing w:before="240" w:after="0" w:line="360" w:lineRule="auto"/>
      <w:jc w:val="both"/>
    </w:pPr>
    <w:rPr>
      <w:rFonts w:ascii="Arial" w:eastAsia="Times New Roman" w:hAnsi="Arial" w:cs="Arial"/>
      <w:b/>
      <w:bCs/>
      <w:color w:val="1B3461"/>
      <w:sz w:val="26"/>
      <w:szCs w:val="26"/>
    </w:rPr>
  </w:style>
  <w:style w:type="paragraph" w:styleId="3c">
    <w:name w:val="List 3"/>
    <w:basedOn w:val="a8"/>
    <w:rsid w:val="00B22F00"/>
    <w:pPr>
      <w:spacing w:after="0" w:line="240" w:lineRule="auto"/>
      <w:ind w:left="1080" w:hanging="360"/>
    </w:pPr>
    <w:rPr>
      <w:rFonts w:ascii="Times New Roman" w:eastAsia="Times New Roman" w:hAnsi="Times New Roman" w:cs="Times New Roman"/>
      <w:sz w:val="24"/>
      <w:szCs w:val="24"/>
      <w:lang w:eastAsia="he-IL"/>
    </w:rPr>
  </w:style>
  <w:style w:type="paragraph" w:styleId="affb">
    <w:name w:val="caption"/>
    <w:basedOn w:val="a8"/>
    <w:next w:val="a8"/>
    <w:qFormat/>
    <w:rsid w:val="00B22F00"/>
    <w:pPr>
      <w:tabs>
        <w:tab w:val="num" w:pos="1080"/>
      </w:tabs>
      <w:spacing w:before="120" w:after="0" w:line="360" w:lineRule="auto"/>
      <w:ind w:left="1080" w:hanging="720"/>
      <w:jc w:val="both"/>
    </w:pPr>
    <w:rPr>
      <w:rFonts w:ascii="Times New Roman" w:eastAsia="Times New Roman" w:hAnsi="Times New Roman" w:cs="Narkisim"/>
      <w:sz w:val="24"/>
      <w:szCs w:val="24"/>
      <w:u w:val="single"/>
      <w:lang w:eastAsia="he-IL"/>
    </w:rPr>
  </w:style>
  <w:style w:type="character" w:customStyle="1" w:styleId="ng-binding">
    <w:name w:val="ng-binding"/>
    <w:rsid w:val="00B22F00"/>
  </w:style>
  <w:style w:type="character" w:customStyle="1" w:styleId="visible-xs-block">
    <w:name w:val="visible-xs-block"/>
    <w:rsid w:val="00B22F00"/>
  </w:style>
  <w:style w:type="paragraph" w:customStyle="1" w:styleId="2b">
    <w:name w:val="פסקה2"/>
    <w:basedOn w:val="a8"/>
    <w:qFormat/>
    <w:rsid w:val="00B22F00"/>
    <w:pPr>
      <w:spacing w:after="0" w:line="360" w:lineRule="auto"/>
      <w:ind w:left="788"/>
      <w:contextualSpacing/>
    </w:pPr>
    <w:rPr>
      <w:rFonts w:ascii="Tahoma" w:eastAsia="Times New Roman" w:hAnsi="Tahoma" w:cs="Tahoma"/>
      <w:sz w:val="20"/>
      <w:szCs w:val="20"/>
      <w:lang w:eastAsia="he-IL"/>
    </w:rPr>
  </w:style>
  <w:style w:type="paragraph" w:customStyle="1" w:styleId="16">
    <w:name w:val="רמה 1"/>
    <w:basedOn w:val="af9"/>
    <w:qFormat/>
    <w:rsid w:val="00B22F00"/>
    <w:pPr>
      <w:numPr>
        <w:numId w:val="12"/>
      </w:numPr>
      <w:tabs>
        <w:tab w:val="clear" w:pos="567"/>
        <w:tab w:val="num" w:pos="360"/>
      </w:tabs>
      <w:bidi/>
      <w:spacing w:line="360" w:lineRule="auto"/>
      <w:ind w:left="720" w:right="0" w:firstLine="0"/>
      <w:contextualSpacing/>
      <w:jc w:val="both"/>
      <w:outlineLvl w:val="0"/>
    </w:pPr>
    <w:rPr>
      <w:rFonts w:ascii="David" w:eastAsia="Tahoma" w:hAnsi="David" w:cs="David"/>
      <w:b/>
      <w:bCs/>
      <w:noProof/>
      <w:sz w:val="32"/>
      <w:szCs w:val="32"/>
      <w:u w:val="single"/>
      <w:lang w:eastAsia="he-IL"/>
    </w:rPr>
  </w:style>
  <w:style w:type="paragraph" w:customStyle="1" w:styleId="26">
    <w:name w:val="רמה 2"/>
    <w:basedOn w:val="af9"/>
    <w:qFormat/>
    <w:rsid w:val="00B22F00"/>
    <w:pPr>
      <w:numPr>
        <w:ilvl w:val="1"/>
        <w:numId w:val="12"/>
      </w:numPr>
      <w:bidi/>
      <w:spacing w:line="360" w:lineRule="auto"/>
      <w:ind w:right="567"/>
      <w:contextualSpacing/>
      <w:jc w:val="both"/>
      <w:outlineLvl w:val="1"/>
    </w:pPr>
    <w:rPr>
      <w:rFonts w:ascii="David" w:eastAsia="Tahoma" w:hAnsi="David" w:cs="David"/>
      <w:b/>
      <w:bCs/>
      <w:noProof/>
      <w:lang w:eastAsia="he-IL"/>
    </w:rPr>
  </w:style>
  <w:style w:type="paragraph" w:customStyle="1" w:styleId="43">
    <w:name w:val="רמה 4"/>
    <w:basedOn w:val="af9"/>
    <w:qFormat/>
    <w:rsid w:val="00B22F00"/>
    <w:pPr>
      <w:numPr>
        <w:ilvl w:val="3"/>
        <w:numId w:val="12"/>
      </w:numPr>
      <w:bidi/>
      <w:spacing w:line="360" w:lineRule="auto"/>
      <w:ind w:right="567"/>
      <w:contextualSpacing/>
      <w:jc w:val="both"/>
      <w:outlineLvl w:val="3"/>
    </w:pPr>
    <w:rPr>
      <w:rFonts w:ascii="David" w:eastAsia="Tahoma" w:hAnsi="David" w:cs="David"/>
      <w:noProof/>
      <w:lang w:eastAsia="he-IL"/>
    </w:rPr>
  </w:style>
  <w:style w:type="paragraph" w:customStyle="1" w:styleId="52">
    <w:name w:val="רמה 5"/>
    <w:basedOn w:val="af9"/>
    <w:qFormat/>
    <w:rsid w:val="00B22F00"/>
    <w:pPr>
      <w:numPr>
        <w:ilvl w:val="4"/>
        <w:numId w:val="12"/>
      </w:numPr>
      <w:tabs>
        <w:tab w:val="clear" w:pos="2700"/>
        <w:tab w:val="num" w:pos="360"/>
      </w:tabs>
      <w:bidi/>
      <w:spacing w:line="360" w:lineRule="auto"/>
      <w:ind w:left="720" w:right="567" w:firstLine="0"/>
      <w:contextualSpacing/>
      <w:jc w:val="both"/>
      <w:outlineLvl w:val="4"/>
    </w:pPr>
    <w:rPr>
      <w:rFonts w:ascii="David" w:eastAsia="Tahoma" w:hAnsi="David" w:cs="David"/>
      <w:noProof/>
      <w:lang w:eastAsia="he-IL"/>
    </w:rPr>
  </w:style>
  <w:style w:type="paragraph" w:customStyle="1" w:styleId="47">
    <w:name w:val="רמה 4 הדס"/>
    <w:basedOn w:val="43"/>
    <w:link w:val="48"/>
    <w:qFormat/>
    <w:rsid w:val="00B22F00"/>
    <w:pPr>
      <w:ind w:left="2659" w:right="0"/>
    </w:pPr>
  </w:style>
  <w:style w:type="character" w:customStyle="1" w:styleId="48">
    <w:name w:val="רמה 4 הדס תו"/>
    <w:link w:val="47"/>
    <w:rsid w:val="00B22F00"/>
    <w:rPr>
      <w:rFonts w:ascii="David" w:eastAsia="Tahoma" w:hAnsi="David" w:cs="David"/>
      <w:noProof/>
      <w:sz w:val="24"/>
      <w:szCs w:val="24"/>
      <w:lang w:eastAsia="he-IL"/>
    </w:rPr>
  </w:style>
  <w:style w:type="paragraph" w:customStyle="1" w:styleId="2c">
    <w:name w:val="הדס 2"/>
    <w:basedOn w:val="26"/>
    <w:link w:val="2d"/>
    <w:qFormat/>
    <w:rsid w:val="00B22F00"/>
    <w:pPr>
      <w:ind w:right="1107"/>
    </w:pPr>
  </w:style>
  <w:style w:type="character" w:customStyle="1" w:styleId="2d">
    <w:name w:val="הדס 2 תו"/>
    <w:link w:val="2c"/>
    <w:rsid w:val="00B22F00"/>
    <w:rPr>
      <w:rFonts w:ascii="David" w:eastAsia="Tahoma" w:hAnsi="David" w:cs="David"/>
      <w:b/>
      <w:bCs/>
      <w:noProof/>
      <w:sz w:val="24"/>
      <w:szCs w:val="24"/>
      <w:lang w:eastAsia="he-IL"/>
    </w:rPr>
  </w:style>
  <w:style w:type="paragraph" w:customStyle="1" w:styleId="34">
    <w:name w:val="הדס 3"/>
    <w:basedOn w:val="43"/>
    <w:link w:val="3d"/>
    <w:qFormat/>
    <w:rsid w:val="00B22F00"/>
    <w:pPr>
      <w:numPr>
        <w:ilvl w:val="2"/>
      </w:numPr>
    </w:pPr>
    <w:rPr>
      <w:b/>
      <w:bCs/>
    </w:rPr>
  </w:style>
  <w:style w:type="character" w:customStyle="1" w:styleId="3d">
    <w:name w:val="הדס 3 תו"/>
    <w:link w:val="34"/>
    <w:rsid w:val="00B22F00"/>
    <w:rPr>
      <w:rFonts w:ascii="David" w:eastAsia="Tahoma" w:hAnsi="David" w:cs="David"/>
      <w:b/>
      <w:bCs/>
      <w:noProof/>
      <w:sz w:val="24"/>
      <w:szCs w:val="24"/>
      <w:lang w:eastAsia="he-IL"/>
    </w:rPr>
  </w:style>
  <w:style w:type="paragraph" w:customStyle="1" w:styleId="AlphaList3">
    <w:name w:val="Alpha List 3"/>
    <w:basedOn w:val="a8"/>
    <w:rsid w:val="00B22F00"/>
    <w:pPr>
      <w:numPr>
        <w:numId w:val="13"/>
      </w:numPr>
      <w:spacing w:before="120" w:after="0" w:line="320" w:lineRule="exact"/>
      <w:jc w:val="both"/>
    </w:pPr>
    <w:rPr>
      <w:rFonts w:ascii="Times New Roman" w:eastAsia="Times New Roman" w:hAnsi="Times New Roman" w:cs="David"/>
      <w:szCs w:val="24"/>
    </w:rPr>
  </w:style>
  <w:style w:type="paragraph" w:customStyle="1" w:styleId="affc">
    <w:name w:val="רמה אחת"/>
    <w:basedOn w:val="af9"/>
    <w:link w:val="affd"/>
    <w:qFormat/>
    <w:rsid w:val="00B22F00"/>
    <w:pPr>
      <w:bidi/>
      <w:spacing w:line="360" w:lineRule="auto"/>
      <w:ind w:left="786" w:hanging="360"/>
      <w:contextualSpacing/>
      <w:jc w:val="both"/>
    </w:pPr>
    <w:rPr>
      <w:rFonts w:ascii="David" w:eastAsia="Times New Roman" w:hAnsi="David" w:cs="David"/>
      <w:b/>
      <w:bCs/>
      <w:sz w:val="28"/>
      <w:szCs w:val="28"/>
      <w:lang w:eastAsia="he-IL"/>
    </w:rPr>
  </w:style>
  <w:style w:type="character" w:customStyle="1" w:styleId="affd">
    <w:name w:val="רמה אחת תו"/>
    <w:link w:val="affc"/>
    <w:rsid w:val="00B22F00"/>
    <w:rPr>
      <w:rFonts w:ascii="David" w:eastAsia="Times New Roman" w:hAnsi="David" w:cs="David"/>
      <w:b/>
      <w:bCs/>
      <w:sz w:val="28"/>
      <w:szCs w:val="28"/>
      <w:lang w:eastAsia="he-IL"/>
    </w:rPr>
  </w:style>
  <w:style w:type="paragraph" w:customStyle="1" w:styleId="HeadingPerek">
    <w:name w:val="HeadingPerek"/>
    <w:basedOn w:val="a8"/>
    <w:link w:val="HeadingPerekChar"/>
    <w:qFormat/>
    <w:rsid w:val="00B22F00"/>
    <w:pPr>
      <w:numPr>
        <w:numId w:val="15"/>
      </w:numPr>
      <w:spacing w:after="0" w:line="240" w:lineRule="auto"/>
      <w:jc w:val="both"/>
    </w:pPr>
    <w:rPr>
      <w:rFonts w:ascii="Times New Roman" w:eastAsia="Times New Roman" w:hAnsi="Times New Roman" w:cs="David"/>
      <w:b/>
      <w:bCs/>
      <w:sz w:val="32"/>
      <w:szCs w:val="32"/>
      <w:lang w:eastAsia="he-IL"/>
    </w:rPr>
  </w:style>
  <w:style w:type="character" w:customStyle="1" w:styleId="HeadingPerekChar">
    <w:name w:val="HeadingPerek Char"/>
    <w:link w:val="HeadingPerek"/>
    <w:rsid w:val="00B22F00"/>
    <w:rPr>
      <w:rFonts w:ascii="Times New Roman" w:eastAsia="Times New Roman" w:hAnsi="Times New Roman" w:cs="David"/>
      <w:b/>
      <w:bCs/>
      <w:sz w:val="32"/>
      <w:szCs w:val="32"/>
      <w:lang w:eastAsia="he-IL"/>
    </w:rPr>
  </w:style>
  <w:style w:type="paragraph" w:customStyle="1" w:styleId="PARA1">
    <w:name w:val="PARA 1"/>
    <w:basedOn w:val="a8"/>
    <w:qFormat/>
    <w:rsid w:val="00B22F00"/>
    <w:pPr>
      <w:numPr>
        <w:ilvl w:val="1"/>
        <w:numId w:val="15"/>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qFormat/>
    <w:rsid w:val="00B22F00"/>
    <w:pPr>
      <w:numPr>
        <w:ilvl w:val="2"/>
      </w:numPr>
    </w:pPr>
    <w:rPr>
      <w:rFonts w:ascii="Arial" w:hAnsi="Arial"/>
      <w:b/>
    </w:rPr>
  </w:style>
  <w:style w:type="paragraph" w:customStyle="1" w:styleId="PARA3">
    <w:name w:val="PARA 3"/>
    <w:basedOn w:val="a8"/>
    <w:qFormat/>
    <w:rsid w:val="00B22F00"/>
    <w:pPr>
      <w:numPr>
        <w:ilvl w:val="3"/>
        <w:numId w:val="15"/>
      </w:numPr>
      <w:tabs>
        <w:tab w:val="left" w:pos="387"/>
      </w:tabs>
      <w:spacing w:before="120" w:after="0" w:line="240" w:lineRule="auto"/>
      <w:jc w:val="both"/>
    </w:pPr>
    <w:rPr>
      <w:rFonts w:ascii="Times New Roman" w:eastAsia="Times New Roman" w:hAnsi="Times New Roman" w:cs="Narkisim"/>
      <w:sz w:val="24"/>
      <w:szCs w:val="24"/>
      <w:lang w:eastAsia="he-IL"/>
    </w:rPr>
  </w:style>
  <w:style w:type="paragraph" w:customStyle="1" w:styleId="1">
    <w:name w:val="כותרת רמה 1"/>
    <w:basedOn w:val="a8"/>
    <w:link w:val="1e"/>
    <w:qFormat/>
    <w:rsid w:val="00B22F00"/>
    <w:pPr>
      <w:keepNext/>
      <w:numPr>
        <w:numId w:val="16"/>
      </w:numPr>
      <w:shd w:val="clear" w:color="auto" w:fill="F2F2F2"/>
      <w:spacing w:before="240" w:after="180" w:line="240" w:lineRule="auto"/>
      <w:ind w:left="567" w:hanging="567"/>
      <w:outlineLvl w:val="0"/>
    </w:pPr>
    <w:rPr>
      <w:rFonts w:ascii="Arial" w:eastAsia="Times New Roman" w:hAnsi="Arial" w:cs="Arial"/>
      <w:b/>
      <w:bCs/>
      <w:color w:val="003399"/>
      <w:kern w:val="32"/>
    </w:rPr>
  </w:style>
  <w:style w:type="character" w:customStyle="1" w:styleId="1e">
    <w:name w:val="כותרת רמה 1 תו"/>
    <w:link w:val="1"/>
    <w:rsid w:val="00B22F00"/>
    <w:rPr>
      <w:rFonts w:ascii="Arial" w:eastAsia="Times New Roman" w:hAnsi="Arial" w:cs="Arial"/>
      <w:b/>
      <w:bCs/>
      <w:color w:val="003399"/>
      <w:kern w:val="32"/>
      <w:shd w:val="clear" w:color="auto" w:fill="F2F2F2"/>
    </w:rPr>
  </w:style>
  <w:style w:type="paragraph" w:customStyle="1" w:styleId="2">
    <w:name w:val="סעיף רמה 2"/>
    <w:basedOn w:val="a8"/>
    <w:link w:val="2e"/>
    <w:qFormat/>
    <w:rsid w:val="00B22F00"/>
    <w:pPr>
      <w:numPr>
        <w:ilvl w:val="1"/>
        <w:numId w:val="18"/>
      </w:numPr>
      <w:spacing w:after="0" w:line="360" w:lineRule="auto"/>
      <w:ind w:left="567" w:hanging="567"/>
      <w:jc w:val="both"/>
    </w:pPr>
    <w:rPr>
      <w:rFonts w:ascii="Arial" w:eastAsia="Times New Roman" w:hAnsi="Arial" w:cs="Arial"/>
    </w:rPr>
  </w:style>
  <w:style w:type="character" w:customStyle="1" w:styleId="2e">
    <w:name w:val="סעיף רמה 2 תו"/>
    <w:link w:val="2"/>
    <w:rsid w:val="00B22F00"/>
    <w:rPr>
      <w:rFonts w:ascii="Arial" w:eastAsia="Times New Roman" w:hAnsi="Arial" w:cs="Arial"/>
    </w:rPr>
  </w:style>
  <w:style w:type="paragraph" w:customStyle="1" w:styleId="3">
    <w:name w:val="סעיף רמה 3"/>
    <w:basedOn w:val="2"/>
    <w:link w:val="3e"/>
    <w:qFormat/>
    <w:rsid w:val="00B22F00"/>
    <w:pPr>
      <w:numPr>
        <w:ilvl w:val="2"/>
      </w:numPr>
      <w:tabs>
        <w:tab w:val="left" w:pos="1304"/>
      </w:tabs>
      <w:ind w:left="1304" w:hanging="737"/>
    </w:pPr>
  </w:style>
  <w:style w:type="character" w:customStyle="1" w:styleId="3e">
    <w:name w:val="סעיף רמה 3 תו"/>
    <w:link w:val="3"/>
    <w:rsid w:val="00B22F00"/>
    <w:rPr>
      <w:rFonts w:ascii="Arial" w:eastAsia="Times New Roman" w:hAnsi="Arial" w:cs="Arial"/>
    </w:rPr>
  </w:style>
  <w:style w:type="paragraph" w:customStyle="1" w:styleId="4">
    <w:name w:val="סעיף רמה 4"/>
    <w:basedOn w:val="3"/>
    <w:link w:val="49"/>
    <w:qFormat/>
    <w:rsid w:val="00B22F00"/>
    <w:pPr>
      <w:numPr>
        <w:ilvl w:val="3"/>
      </w:numPr>
      <w:tabs>
        <w:tab w:val="left" w:pos="2268"/>
      </w:tabs>
      <w:ind w:left="2268" w:hanging="964"/>
    </w:pPr>
  </w:style>
  <w:style w:type="paragraph" w:customStyle="1" w:styleId="5">
    <w:name w:val="סעיף רמה 5"/>
    <w:basedOn w:val="4"/>
    <w:link w:val="57"/>
    <w:qFormat/>
    <w:rsid w:val="00B22F00"/>
    <w:pPr>
      <w:numPr>
        <w:ilvl w:val="4"/>
      </w:numPr>
      <w:tabs>
        <w:tab w:val="clear" w:pos="2268"/>
        <w:tab w:val="num" w:pos="2700"/>
        <w:tab w:val="left" w:pos="3402"/>
        <w:tab w:val="num" w:pos="3600"/>
      </w:tabs>
      <w:ind w:left="3402" w:right="3600" w:hanging="1134"/>
    </w:pPr>
  </w:style>
  <w:style w:type="character" w:customStyle="1" w:styleId="49">
    <w:name w:val="סעיף רמה 4 תו"/>
    <w:link w:val="4"/>
    <w:rsid w:val="00B22F00"/>
    <w:rPr>
      <w:rFonts w:ascii="Arial" w:eastAsia="Times New Roman" w:hAnsi="Arial" w:cs="Arial"/>
    </w:rPr>
  </w:style>
  <w:style w:type="paragraph" w:customStyle="1" w:styleId="-">
    <w:name w:val="נספח - כותרת"/>
    <w:basedOn w:val="affe"/>
    <w:link w:val="-Char"/>
    <w:qFormat/>
    <w:rsid w:val="00B22F00"/>
    <w:pPr>
      <w:pageBreakBefore/>
      <w:pBdr>
        <w:top w:val="single" w:sz="6" w:space="1" w:color="auto"/>
        <w:bottom w:val="single" w:sz="6" w:space="1" w:color="auto"/>
      </w:pBdr>
      <w:shd w:val="clear" w:color="auto" w:fill="4F81BD"/>
    </w:pPr>
    <w:rPr>
      <w:rFonts w:ascii="Arial" w:hAnsi="Arial" w:cs="Arial"/>
      <w:color w:val="FFFFFF"/>
      <w:spacing w:val="-10"/>
      <w:sz w:val="22"/>
      <w:szCs w:val="22"/>
    </w:rPr>
  </w:style>
  <w:style w:type="character" w:customStyle="1" w:styleId="-Char">
    <w:name w:val="נספח - כותרת Char"/>
    <w:link w:val="-"/>
    <w:rsid w:val="00B22F00"/>
    <w:rPr>
      <w:rFonts w:ascii="Arial" w:eastAsia="Times New Roman" w:hAnsi="Arial" w:cs="Arial"/>
      <w:b/>
      <w:bCs/>
      <w:color w:val="FFFFFF"/>
      <w:spacing w:val="-10"/>
      <w:kern w:val="28"/>
      <w:shd w:val="clear" w:color="auto" w:fill="4F81BD"/>
      <w:lang w:eastAsia="he-IL"/>
    </w:rPr>
  </w:style>
  <w:style w:type="paragraph" w:customStyle="1" w:styleId="-0">
    <w:name w:val="נספח - תיאור"/>
    <w:basedOn w:val="afff"/>
    <w:link w:val="-1"/>
    <w:qFormat/>
    <w:rsid w:val="00B22F00"/>
    <w:pPr>
      <w:pBdr>
        <w:bottom w:val="single" w:sz="6" w:space="1" w:color="1F497D"/>
      </w:pBdr>
    </w:pPr>
    <w:rPr>
      <w:rFonts w:ascii="Calibri" w:hAnsi="Calibri" w:cs="Arial"/>
      <w:color w:val="5A5A5A"/>
      <w:spacing w:val="15"/>
      <w:sz w:val="22"/>
      <w:szCs w:val="22"/>
    </w:rPr>
  </w:style>
  <w:style w:type="character" w:customStyle="1" w:styleId="-1">
    <w:name w:val="נספח - תיאור תו"/>
    <w:link w:val="-0"/>
    <w:rsid w:val="00B22F00"/>
    <w:rPr>
      <w:rFonts w:ascii="Calibri" w:eastAsia="Times New Roman" w:hAnsi="Calibri" w:cs="Arial"/>
      <w:color w:val="5A5A5A"/>
      <w:spacing w:val="15"/>
      <w:lang w:eastAsia="he-IL"/>
    </w:rPr>
  </w:style>
  <w:style w:type="paragraph" w:customStyle="1" w:styleId="CharChar">
    <w:name w:val="אייקון אסור לעשות תו Char Char"/>
    <w:basedOn w:val="a3"/>
    <w:link w:val="CharCharChar"/>
    <w:rsid w:val="00B22F00"/>
    <w:pPr>
      <w:numPr>
        <w:numId w:val="16"/>
      </w:numPr>
    </w:pPr>
    <w:rPr>
      <w:rFonts w:ascii="Wingdings" w:hAnsi="Wingdings"/>
      <w:color w:val="A81229"/>
      <w:position w:val="-4"/>
      <w:sz w:val="28"/>
      <w:szCs w:val="28"/>
    </w:rPr>
  </w:style>
  <w:style w:type="paragraph" w:customStyle="1" w:styleId="a">
    <w:name w:val="הגדרות"/>
    <w:basedOn w:val="a8"/>
    <w:link w:val="afff0"/>
    <w:qFormat/>
    <w:rsid w:val="00B22F00"/>
    <w:pPr>
      <w:numPr>
        <w:numId w:val="17"/>
      </w:numPr>
      <w:spacing w:after="0" w:line="360" w:lineRule="auto"/>
      <w:contextualSpacing/>
      <w:jc w:val="both"/>
    </w:pPr>
    <w:rPr>
      <w:rFonts w:ascii="Arial" w:eastAsia="Times New Roman" w:hAnsi="Arial" w:cs="Arial"/>
    </w:rPr>
  </w:style>
  <w:style w:type="character" w:customStyle="1" w:styleId="afff0">
    <w:name w:val="הגדרות תו"/>
    <w:link w:val="a"/>
    <w:rsid w:val="00B22F00"/>
    <w:rPr>
      <w:rFonts w:ascii="Arial" w:eastAsia="Times New Roman" w:hAnsi="Arial" w:cs="Arial"/>
    </w:rPr>
  </w:style>
  <w:style w:type="paragraph" w:customStyle="1" w:styleId="6">
    <w:name w:val="סעיף רמה 6"/>
    <w:basedOn w:val="5"/>
    <w:link w:val="65"/>
    <w:qFormat/>
    <w:rsid w:val="00B22F00"/>
    <w:pPr>
      <w:numPr>
        <w:ilvl w:val="5"/>
      </w:numPr>
      <w:tabs>
        <w:tab w:val="num" w:pos="3240"/>
        <w:tab w:val="num" w:pos="3600"/>
        <w:tab w:val="num" w:pos="4320"/>
      </w:tabs>
      <w:ind w:left="4820" w:right="4320" w:hanging="1418"/>
    </w:pPr>
  </w:style>
  <w:style w:type="paragraph" w:styleId="affe">
    <w:name w:val="Title"/>
    <w:basedOn w:val="a8"/>
    <w:next w:val="a8"/>
    <w:link w:val="afff1"/>
    <w:qFormat/>
    <w:rsid w:val="00B22F00"/>
    <w:pPr>
      <w:spacing w:before="240" w:after="60" w:line="240" w:lineRule="auto"/>
      <w:jc w:val="center"/>
      <w:outlineLvl w:val="0"/>
    </w:pPr>
    <w:rPr>
      <w:rFonts w:ascii="Calibri Light" w:eastAsia="Times New Roman" w:hAnsi="Calibri Light" w:cs="Times New Roman"/>
      <w:b/>
      <w:bCs/>
      <w:kern w:val="28"/>
      <w:sz w:val="32"/>
      <w:szCs w:val="32"/>
      <w:lang w:eastAsia="he-IL"/>
    </w:rPr>
  </w:style>
  <w:style w:type="character" w:customStyle="1" w:styleId="afff1">
    <w:name w:val="כותרת טקסט תו"/>
    <w:basedOn w:val="a9"/>
    <w:link w:val="affe"/>
    <w:rsid w:val="00B22F00"/>
    <w:rPr>
      <w:rFonts w:ascii="Calibri Light" w:eastAsia="Times New Roman" w:hAnsi="Calibri Light" w:cs="Times New Roman"/>
      <w:b/>
      <w:bCs/>
      <w:kern w:val="28"/>
      <w:sz w:val="32"/>
      <w:szCs w:val="32"/>
      <w:lang w:eastAsia="he-IL"/>
    </w:rPr>
  </w:style>
  <w:style w:type="paragraph" w:styleId="afff">
    <w:name w:val="Subtitle"/>
    <w:basedOn w:val="a8"/>
    <w:next w:val="a8"/>
    <w:link w:val="afff2"/>
    <w:qFormat/>
    <w:rsid w:val="00B22F00"/>
    <w:pPr>
      <w:spacing w:after="60" w:line="240" w:lineRule="auto"/>
      <w:jc w:val="center"/>
      <w:outlineLvl w:val="1"/>
    </w:pPr>
    <w:rPr>
      <w:rFonts w:ascii="Calibri Light" w:eastAsia="Times New Roman" w:hAnsi="Calibri Light" w:cs="Times New Roman"/>
      <w:sz w:val="24"/>
      <w:szCs w:val="24"/>
      <w:lang w:eastAsia="he-IL"/>
    </w:rPr>
  </w:style>
  <w:style w:type="character" w:customStyle="1" w:styleId="afff2">
    <w:name w:val="כותרת משנה תו"/>
    <w:basedOn w:val="a9"/>
    <w:link w:val="afff"/>
    <w:rsid w:val="00B22F00"/>
    <w:rPr>
      <w:rFonts w:ascii="Calibri Light" w:eastAsia="Times New Roman" w:hAnsi="Calibri Light" w:cs="Times New Roman"/>
      <w:sz w:val="24"/>
      <w:szCs w:val="24"/>
      <w:lang w:eastAsia="he-IL"/>
    </w:rPr>
  </w:style>
  <w:style w:type="paragraph" w:customStyle="1" w:styleId="ListHnumber2">
    <w:name w:val="List Hnumber 2"/>
    <w:basedOn w:val="2f"/>
    <w:rsid w:val="00B22F00"/>
    <w:pPr>
      <w:numPr>
        <w:numId w:val="0"/>
      </w:numPr>
      <w:tabs>
        <w:tab w:val="num" w:pos="720"/>
        <w:tab w:val="num" w:pos="1191"/>
      </w:tabs>
      <w:spacing w:before="20" w:after="20" w:line="360" w:lineRule="auto"/>
      <w:ind w:left="720" w:right="1191" w:hanging="360"/>
      <w:contextualSpacing w:val="0"/>
    </w:pPr>
    <w:rPr>
      <w:rFonts w:cs="David"/>
      <w:sz w:val="20"/>
      <w:lang w:eastAsia="en-US"/>
    </w:rPr>
  </w:style>
  <w:style w:type="paragraph" w:styleId="2f">
    <w:name w:val="List Bullet 2"/>
    <w:basedOn w:val="a8"/>
    <w:rsid w:val="00B22F00"/>
    <w:pPr>
      <w:numPr>
        <w:numId w:val="8"/>
      </w:numPr>
      <w:spacing w:after="0" w:line="240" w:lineRule="auto"/>
      <w:contextualSpacing/>
    </w:pPr>
    <w:rPr>
      <w:rFonts w:ascii="Times New Roman" w:eastAsia="Times New Roman" w:hAnsi="Times New Roman" w:cs="Times New Roman"/>
      <w:sz w:val="24"/>
      <w:szCs w:val="24"/>
      <w:lang w:eastAsia="he-IL"/>
    </w:rPr>
  </w:style>
  <w:style w:type="numbering" w:customStyle="1" w:styleId="a1">
    <w:name w:val="מספור משרד האוצר"/>
    <w:uiPriority w:val="99"/>
    <w:rsid w:val="00B22F00"/>
    <w:pPr>
      <w:numPr>
        <w:numId w:val="20"/>
      </w:numPr>
    </w:pPr>
  </w:style>
  <w:style w:type="character" w:customStyle="1" w:styleId="57">
    <w:name w:val="סעיף רמה 5 תו"/>
    <w:link w:val="5"/>
    <w:rsid w:val="00B22F00"/>
    <w:rPr>
      <w:rFonts w:ascii="Arial" w:eastAsia="Times New Roman" w:hAnsi="Arial" w:cs="Arial"/>
    </w:rPr>
  </w:style>
  <w:style w:type="character" w:customStyle="1" w:styleId="CharCharChar">
    <w:name w:val="אייקון אסור לעשות תו Char Char Char"/>
    <w:link w:val="CharChar"/>
    <w:rsid w:val="00B22F00"/>
    <w:rPr>
      <w:rFonts w:ascii="Wingdings" w:hAnsi="Wingdings" w:cs="Arial"/>
      <w:color w:val="A81229"/>
      <w:position w:val="-4"/>
      <w:sz w:val="28"/>
      <w:szCs w:val="28"/>
    </w:rPr>
  </w:style>
  <w:style w:type="paragraph" w:customStyle="1" w:styleId="afff3">
    <w:name w:val="טקסט סעיף מודגש"/>
    <w:basedOn w:val="a3"/>
    <w:link w:val="afff4"/>
    <w:rsid w:val="00B22F00"/>
    <w:pPr>
      <w:numPr>
        <w:ilvl w:val="0"/>
        <w:numId w:val="0"/>
      </w:numPr>
      <w:ind w:left="1440" w:hanging="360"/>
    </w:pPr>
    <w:rPr>
      <w:b/>
      <w:bCs/>
    </w:rPr>
  </w:style>
  <w:style w:type="character" w:customStyle="1" w:styleId="afff4">
    <w:name w:val="טקסט סעיף מודגש תו"/>
    <w:link w:val="afff3"/>
    <w:rsid w:val="00B22F00"/>
    <w:rPr>
      <w:rFonts w:ascii="Arial" w:hAnsi="Arial" w:cs="Arial"/>
      <w:b/>
      <w:bCs/>
    </w:rPr>
  </w:style>
  <w:style w:type="paragraph" w:customStyle="1" w:styleId="afff5">
    <w:name w:val="אייקון מערכות מידע"/>
    <w:basedOn w:val="a3"/>
    <w:link w:val="afff6"/>
    <w:rsid w:val="00B22F00"/>
    <w:pPr>
      <w:numPr>
        <w:ilvl w:val="0"/>
        <w:numId w:val="0"/>
      </w:numPr>
      <w:ind w:left="1440" w:hanging="360"/>
    </w:pPr>
    <w:rPr>
      <w:rFonts w:ascii="Wingdings" w:hAnsi="Wingdings"/>
      <w:color w:val="36A6E8"/>
      <w:position w:val="-4"/>
      <w:sz w:val="28"/>
      <w:szCs w:val="28"/>
    </w:rPr>
  </w:style>
  <w:style w:type="character" w:customStyle="1" w:styleId="afff6">
    <w:name w:val="אייקון מערכות מידע תו"/>
    <w:link w:val="afff5"/>
    <w:rsid w:val="00B22F00"/>
    <w:rPr>
      <w:rFonts w:ascii="Wingdings" w:hAnsi="Wingdings" w:cs="Arial"/>
      <w:color w:val="36A6E8"/>
      <w:position w:val="-4"/>
      <w:sz w:val="28"/>
      <w:szCs w:val="28"/>
    </w:rPr>
  </w:style>
  <w:style w:type="paragraph" w:customStyle="1" w:styleId="afff7">
    <w:name w:val="טקסט נספח"/>
    <w:basedOn w:val="a8"/>
    <w:rsid w:val="00B22F00"/>
    <w:pPr>
      <w:spacing w:before="240" w:after="0" w:line="360" w:lineRule="auto"/>
      <w:jc w:val="both"/>
    </w:pPr>
    <w:rPr>
      <w:rFonts w:ascii="Arial" w:eastAsia="Times New Roman" w:hAnsi="Arial" w:cs="David"/>
    </w:rPr>
  </w:style>
  <w:style w:type="paragraph" w:customStyle="1" w:styleId="12">
    <w:name w:val="זיו1"/>
    <w:basedOn w:val="a8"/>
    <w:rsid w:val="00B22F00"/>
    <w:pPr>
      <w:numPr>
        <w:numId w:val="21"/>
      </w:numPr>
      <w:spacing w:before="240" w:after="0" w:line="240" w:lineRule="auto"/>
      <w:jc w:val="both"/>
    </w:pPr>
    <w:rPr>
      <w:rFonts w:ascii="Times New Roman" w:eastAsia="Times New Roman" w:hAnsi="Times New Roman" w:cs="Times New Roman"/>
      <w:sz w:val="24"/>
      <w:szCs w:val="24"/>
    </w:rPr>
  </w:style>
  <w:style w:type="paragraph" w:customStyle="1" w:styleId="21">
    <w:name w:val="זיו2"/>
    <w:basedOn w:val="a8"/>
    <w:rsid w:val="00B22F00"/>
    <w:pPr>
      <w:numPr>
        <w:ilvl w:val="1"/>
        <w:numId w:val="21"/>
      </w:numPr>
      <w:spacing w:before="240" w:after="0" w:line="240" w:lineRule="auto"/>
      <w:jc w:val="both"/>
    </w:pPr>
    <w:rPr>
      <w:rFonts w:ascii="Times New Roman" w:eastAsia="Times New Roman" w:hAnsi="Times New Roman" w:cs="Times New Roman"/>
      <w:sz w:val="24"/>
      <w:szCs w:val="24"/>
    </w:rPr>
  </w:style>
  <w:style w:type="paragraph" w:customStyle="1" w:styleId="31">
    <w:name w:val="זיו3"/>
    <w:basedOn w:val="a8"/>
    <w:rsid w:val="00B22F00"/>
    <w:pPr>
      <w:numPr>
        <w:ilvl w:val="2"/>
        <w:numId w:val="21"/>
      </w:numPr>
      <w:spacing w:before="240" w:after="0" w:line="240" w:lineRule="auto"/>
      <w:jc w:val="both"/>
    </w:pPr>
    <w:rPr>
      <w:rFonts w:ascii="Times New Roman" w:eastAsia="Times New Roman" w:hAnsi="Times New Roman" w:cs="Times New Roman"/>
      <w:sz w:val="24"/>
      <w:szCs w:val="24"/>
    </w:rPr>
  </w:style>
  <w:style w:type="paragraph" w:customStyle="1" w:styleId="40">
    <w:name w:val="זיו4"/>
    <w:basedOn w:val="a8"/>
    <w:rsid w:val="00B22F00"/>
    <w:pPr>
      <w:numPr>
        <w:ilvl w:val="3"/>
        <w:numId w:val="21"/>
      </w:numPr>
      <w:spacing w:before="240" w:after="0" w:line="240" w:lineRule="auto"/>
      <w:jc w:val="both"/>
    </w:pPr>
    <w:rPr>
      <w:rFonts w:ascii="Times New Roman" w:eastAsia="Times New Roman" w:hAnsi="Times New Roman" w:cs="Times New Roman"/>
      <w:sz w:val="24"/>
      <w:szCs w:val="24"/>
    </w:rPr>
  </w:style>
  <w:style w:type="paragraph" w:customStyle="1" w:styleId="13">
    <w:name w:val="היסט1"/>
    <w:basedOn w:val="a8"/>
    <w:rsid w:val="00B22F00"/>
    <w:pPr>
      <w:numPr>
        <w:numId w:val="22"/>
      </w:numPr>
      <w:spacing w:before="240" w:after="0" w:line="240" w:lineRule="auto"/>
      <w:jc w:val="both"/>
    </w:pPr>
    <w:rPr>
      <w:rFonts w:ascii="Arial" w:eastAsia="Times New Roman" w:hAnsi="Arial" w:cs="Times New Roman"/>
      <w:sz w:val="24"/>
      <w:szCs w:val="24"/>
    </w:rPr>
  </w:style>
  <w:style w:type="paragraph" w:customStyle="1" w:styleId="22">
    <w:name w:val="היסט2"/>
    <w:basedOn w:val="a8"/>
    <w:rsid w:val="00B22F00"/>
    <w:pPr>
      <w:numPr>
        <w:ilvl w:val="1"/>
        <w:numId w:val="22"/>
      </w:numPr>
      <w:spacing w:before="240" w:after="0" w:line="240" w:lineRule="auto"/>
      <w:jc w:val="both"/>
    </w:pPr>
    <w:rPr>
      <w:rFonts w:ascii="Arial" w:eastAsia="Times New Roman" w:hAnsi="Arial" w:cs="Times New Roman"/>
      <w:sz w:val="24"/>
      <w:szCs w:val="24"/>
    </w:rPr>
  </w:style>
  <w:style w:type="paragraph" w:customStyle="1" w:styleId="32">
    <w:name w:val="היסט3"/>
    <w:basedOn w:val="a8"/>
    <w:rsid w:val="00B22F00"/>
    <w:pPr>
      <w:numPr>
        <w:ilvl w:val="2"/>
        <w:numId w:val="22"/>
      </w:numPr>
      <w:spacing w:before="240" w:after="0" w:line="240" w:lineRule="auto"/>
      <w:jc w:val="both"/>
    </w:pPr>
    <w:rPr>
      <w:rFonts w:ascii="Arial" w:eastAsia="Times New Roman" w:hAnsi="Arial" w:cs="Times New Roman"/>
      <w:sz w:val="24"/>
      <w:szCs w:val="24"/>
    </w:rPr>
  </w:style>
  <w:style w:type="paragraph" w:customStyle="1" w:styleId="41">
    <w:name w:val="היסט4"/>
    <w:basedOn w:val="a8"/>
    <w:rsid w:val="00B22F00"/>
    <w:pPr>
      <w:numPr>
        <w:ilvl w:val="3"/>
        <w:numId w:val="22"/>
      </w:numPr>
      <w:spacing w:before="240" w:after="0" w:line="240" w:lineRule="auto"/>
      <w:jc w:val="both"/>
    </w:pPr>
    <w:rPr>
      <w:rFonts w:ascii="Arial" w:eastAsia="Times New Roman" w:hAnsi="Arial" w:cs="Times New Roman"/>
      <w:sz w:val="24"/>
      <w:szCs w:val="24"/>
    </w:rPr>
  </w:style>
  <w:style w:type="character" w:customStyle="1" w:styleId="1b">
    <w:name w:val="סגנון1 תו"/>
    <w:link w:val="1a"/>
    <w:rsid w:val="00B22F00"/>
    <w:rPr>
      <w:rFonts w:ascii="Arial" w:eastAsia="Times New Roman" w:hAnsi="Arial" w:cs="Arial"/>
      <w:b/>
      <w:bCs/>
      <w:sz w:val="28"/>
      <w:szCs w:val="28"/>
      <w:lang w:eastAsia="he-IL"/>
    </w:rPr>
  </w:style>
  <w:style w:type="character" w:customStyle="1" w:styleId="65">
    <w:name w:val="סעיף רמה 6 תו"/>
    <w:link w:val="6"/>
    <w:rsid w:val="00B22F00"/>
    <w:rPr>
      <w:rFonts w:ascii="Arial" w:eastAsia="Times New Roman" w:hAnsi="Arial" w:cs="Arial"/>
    </w:rPr>
  </w:style>
  <w:style w:type="character" w:customStyle="1" w:styleId="afff8">
    <w:name w:val="טקסט סעיף תו תו"/>
    <w:rsid w:val="00B22F00"/>
    <w:rPr>
      <w:rFonts w:ascii="Arial" w:hAnsi="Arial" w:cs="Arial"/>
      <w:sz w:val="22"/>
      <w:szCs w:val="22"/>
      <w:lang w:val="en-US" w:eastAsia="en-US" w:bidi="he-IL"/>
    </w:rPr>
  </w:style>
  <w:style w:type="character" w:customStyle="1" w:styleId="CharChar0">
    <w:name w:val="טקסט סעיף Char Char"/>
    <w:rsid w:val="00B22F00"/>
    <w:rPr>
      <w:rFonts w:ascii="Arial" w:hAnsi="Arial" w:cs="Arial"/>
      <w:sz w:val="22"/>
      <w:szCs w:val="22"/>
      <w:lang w:val="en-US" w:eastAsia="en-US" w:bidi="he-IL"/>
    </w:rPr>
  </w:style>
  <w:style w:type="character" w:styleId="afff9">
    <w:name w:val="Placeholder Text"/>
    <w:uiPriority w:val="99"/>
    <w:semiHidden/>
    <w:rsid w:val="00B22F00"/>
    <w:rPr>
      <w:color w:val="808080"/>
    </w:rPr>
  </w:style>
  <w:style w:type="paragraph" w:customStyle="1" w:styleId="Char3">
    <w:name w:val="תו תו Char"/>
    <w:basedOn w:val="a8"/>
    <w:rsid w:val="00B22F00"/>
    <w:pPr>
      <w:bidi w:val="0"/>
      <w:spacing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8"/>
    <w:rsid w:val="00B22F00"/>
    <w:pPr>
      <w:bidi w:val="0"/>
      <w:spacing w:line="240" w:lineRule="exact"/>
      <w:jc w:val="both"/>
    </w:pPr>
    <w:rPr>
      <w:rFonts w:ascii="Verdana" w:eastAsia="Times New Roman" w:hAnsi="Verdana" w:cs="FrankRuehl"/>
      <w:sz w:val="16"/>
      <w:szCs w:val="20"/>
      <w:lang w:bidi="ar-SA"/>
    </w:rPr>
  </w:style>
  <w:style w:type="paragraph" w:styleId="TOC2">
    <w:name w:val="toc 2"/>
    <w:basedOn w:val="a8"/>
    <w:next w:val="a8"/>
    <w:autoRedefine/>
    <w:uiPriority w:val="39"/>
    <w:unhideWhenUsed/>
    <w:rsid w:val="00B22F00"/>
    <w:pPr>
      <w:widowControl w:val="0"/>
      <w:tabs>
        <w:tab w:val="right" w:leader="dot" w:pos="8296"/>
      </w:tabs>
      <w:spacing w:before="100" w:after="100" w:line="240" w:lineRule="auto"/>
      <w:ind w:left="238"/>
      <w:jc w:val="both"/>
    </w:pPr>
    <w:rPr>
      <w:rFonts w:ascii="Times New Roman" w:eastAsia="Calibri" w:hAnsi="Times New Roman" w:cs="FrankRuehl"/>
      <w:sz w:val="24"/>
      <w:szCs w:val="26"/>
    </w:rPr>
  </w:style>
  <w:style w:type="paragraph" w:styleId="afffa">
    <w:name w:val="TOC Heading"/>
    <w:basedOn w:val="17"/>
    <w:next w:val="a8"/>
    <w:uiPriority w:val="39"/>
    <w:semiHidden/>
    <w:unhideWhenUsed/>
    <w:qFormat/>
    <w:rsid w:val="00B22F00"/>
    <w:pPr>
      <w:keepLines/>
      <w:spacing w:before="240"/>
      <w:jc w:val="left"/>
      <w:outlineLvl w:val="9"/>
    </w:pPr>
    <w:rPr>
      <w:rFonts w:ascii="Calibri Light" w:hAnsi="Calibri Light" w:cs="Times New Roman"/>
      <w:b w:val="0"/>
      <w:bCs w:val="0"/>
      <w:noProof w:val="0"/>
      <w:color w:val="2E74B5"/>
      <w:sz w:val="32"/>
      <w:szCs w:val="32"/>
      <w:lang w:eastAsia="en-US"/>
    </w:rPr>
  </w:style>
  <w:style w:type="paragraph" w:styleId="afffb">
    <w:name w:val="Revision"/>
    <w:hidden/>
    <w:uiPriority w:val="99"/>
    <w:semiHidden/>
    <w:rsid w:val="00B22F00"/>
    <w:pPr>
      <w:spacing w:after="0" w:line="240" w:lineRule="auto"/>
    </w:pPr>
    <w:rPr>
      <w:rFonts w:ascii="Times New Roman" w:eastAsia="Times New Roman" w:hAnsi="Times New Roman" w:cs="Times New Roman"/>
      <w:sz w:val="24"/>
      <w:szCs w:val="24"/>
    </w:rPr>
  </w:style>
  <w:style w:type="paragraph" w:customStyle="1" w:styleId="CharChar1">
    <w:name w:val="Char תו Char תו"/>
    <w:basedOn w:val="a8"/>
    <w:rsid w:val="00B22F00"/>
    <w:pPr>
      <w:bidi w:val="0"/>
      <w:spacing w:line="240" w:lineRule="exact"/>
      <w:jc w:val="both"/>
    </w:pPr>
    <w:rPr>
      <w:rFonts w:ascii="Verdana" w:eastAsia="Times New Roman" w:hAnsi="Verdana" w:cs="FrankRuehl"/>
      <w:sz w:val="16"/>
      <w:szCs w:val="20"/>
      <w:lang w:bidi="ar-SA"/>
    </w:rPr>
  </w:style>
  <w:style w:type="paragraph" w:customStyle="1" w:styleId="afffc">
    <w:name w:val="תו"/>
    <w:basedOn w:val="a8"/>
    <w:rsid w:val="00B22F00"/>
    <w:pPr>
      <w:bidi w:val="0"/>
      <w:spacing w:line="240" w:lineRule="exact"/>
      <w:jc w:val="both"/>
    </w:pPr>
    <w:rPr>
      <w:rFonts w:ascii="Verdana" w:eastAsia="Times New Roman" w:hAnsi="Verdana" w:cs="FrankRuehl"/>
      <w:sz w:val="16"/>
      <w:szCs w:val="20"/>
      <w:lang w:bidi="ar-SA"/>
    </w:rPr>
  </w:style>
  <w:style w:type="character" w:customStyle="1" w:styleId="af2">
    <w:name w:val="כותרת סעיף תו"/>
    <w:link w:val="a2"/>
    <w:rsid w:val="00B22F00"/>
    <w:rPr>
      <w:rFonts w:ascii="Arial" w:eastAsia="Times New Roman" w:hAnsi="Arial" w:cs="Arial"/>
      <w:b/>
      <w:bCs/>
      <w:color w:val="1B3461"/>
    </w:rPr>
  </w:style>
  <w:style w:type="paragraph" w:customStyle="1" w:styleId="Style2">
    <w:name w:val="Style2"/>
    <w:basedOn w:val="a3"/>
    <w:link w:val="Style2Char"/>
    <w:qFormat/>
    <w:rsid w:val="00B22F00"/>
    <w:pPr>
      <w:numPr>
        <w:ilvl w:val="0"/>
        <w:numId w:val="0"/>
      </w:numPr>
      <w:tabs>
        <w:tab w:val="left" w:pos="1557"/>
      </w:tabs>
      <w:ind w:left="1440" w:hanging="360"/>
    </w:pPr>
    <w:rPr>
      <w:b/>
      <w:bCs/>
      <w:u w:val="single"/>
    </w:rPr>
  </w:style>
  <w:style w:type="paragraph" w:customStyle="1" w:styleId="Style3">
    <w:name w:val="Style3"/>
    <w:basedOn w:val="a4"/>
    <w:link w:val="Style3Char"/>
    <w:qFormat/>
    <w:rsid w:val="00B22F00"/>
    <w:pPr>
      <w:numPr>
        <w:ilvl w:val="0"/>
        <w:numId w:val="0"/>
      </w:numPr>
      <w:ind w:left="2160" w:hanging="180"/>
    </w:pPr>
    <w:rPr>
      <w:u w:val="single"/>
    </w:rPr>
  </w:style>
  <w:style w:type="character" w:customStyle="1" w:styleId="Style2Char">
    <w:name w:val="Style2 Char"/>
    <w:link w:val="Style2"/>
    <w:rsid w:val="00B22F00"/>
    <w:rPr>
      <w:rFonts w:ascii="Arial" w:hAnsi="Arial" w:cs="Arial"/>
      <w:b/>
      <w:bCs/>
      <w:u w:val="single"/>
    </w:rPr>
  </w:style>
  <w:style w:type="character" w:customStyle="1" w:styleId="Style3Char">
    <w:name w:val="Style3 Char"/>
    <w:link w:val="Style3"/>
    <w:rsid w:val="00B22F00"/>
    <w:rPr>
      <w:rFonts w:ascii="Times New Roman" w:eastAsia="Times New Roman" w:hAnsi="Times New Roman" w:cs="Arial"/>
      <w:u w:val="single"/>
    </w:rPr>
  </w:style>
  <w:style w:type="paragraph" w:styleId="TOC1">
    <w:name w:val="toc 1"/>
    <w:basedOn w:val="a8"/>
    <w:next w:val="a8"/>
    <w:autoRedefine/>
    <w:rsid w:val="00B22F00"/>
    <w:pPr>
      <w:spacing w:after="0" w:line="240" w:lineRule="auto"/>
    </w:pPr>
    <w:rPr>
      <w:rFonts w:ascii="Times New Roman" w:eastAsia="Times New Roman" w:hAnsi="Times New Roman" w:cs="Miriam"/>
      <w:noProof/>
      <w:sz w:val="20"/>
      <w:szCs w:val="20"/>
      <w:lang w:eastAsia="he-IL"/>
    </w:rPr>
  </w:style>
  <w:style w:type="paragraph" w:styleId="afffd">
    <w:name w:val="No Spacing"/>
    <w:link w:val="afffe"/>
    <w:uiPriority w:val="1"/>
    <w:qFormat/>
    <w:rsid w:val="00B22F00"/>
    <w:pPr>
      <w:bidi/>
      <w:spacing w:after="0" w:line="240" w:lineRule="auto"/>
    </w:pPr>
    <w:rPr>
      <w:rFonts w:ascii="Calibri" w:eastAsia="Calibri" w:hAnsi="Calibri" w:cs="Arial"/>
    </w:rPr>
  </w:style>
  <w:style w:type="character" w:customStyle="1" w:styleId="afffe">
    <w:name w:val="ללא מרווח תו"/>
    <w:link w:val="afffd"/>
    <w:uiPriority w:val="1"/>
    <w:rsid w:val="00B22F00"/>
    <w:rPr>
      <w:rFonts w:ascii="Calibri" w:eastAsia="Calibri" w:hAnsi="Calibri" w:cs="Arial"/>
    </w:rPr>
  </w:style>
  <w:style w:type="paragraph" w:customStyle="1" w:styleId="1-">
    <w:name w:val="1 - כותרת"/>
    <w:basedOn w:val="27"/>
    <w:qFormat/>
    <w:rsid w:val="00B22F00"/>
    <w:pPr>
      <w:keepLines/>
      <w:numPr>
        <w:numId w:val="31"/>
      </w:numPr>
      <w:tabs>
        <w:tab w:val="left" w:pos="1050"/>
      </w:tabs>
      <w:spacing w:after="120"/>
      <w:jc w:val="center"/>
    </w:pPr>
    <w:rPr>
      <w:rFonts w:ascii="David" w:hAnsi="David"/>
      <w:b/>
      <w:bCs/>
      <w:caps/>
      <w:noProof w:val="0"/>
      <w:spacing w:val="15"/>
      <w:sz w:val="32"/>
      <w:szCs w:val="32"/>
      <w:lang w:eastAsia="en-US"/>
    </w:rPr>
  </w:style>
  <w:style w:type="paragraph" w:customStyle="1" w:styleId="11">
    <w:name w:val="1.1 כותרת"/>
    <w:basedOn w:val="a8"/>
    <w:qFormat/>
    <w:rsid w:val="00B22F00"/>
    <w:pPr>
      <w:numPr>
        <w:ilvl w:val="1"/>
        <w:numId w:val="31"/>
      </w:numPr>
      <w:tabs>
        <w:tab w:val="left" w:pos="1334"/>
      </w:tabs>
      <w:spacing w:before="240" w:after="240" w:line="360" w:lineRule="auto"/>
      <w:jc w:val="both"/>
      <w:outlineLvl w:val="2"/>
    </w:pPr>
    <w:rPr>
      <w:rFonts w:ascii="David" w:eastAsia="Times New Roman" w:hAnsi="David" w:cs="David"/>
      <w:b/>
      <w:bCs/>
      <w:noProof/>
      <w:sz w:val="28"/>
      <w:szCs w:val="28"/>
      <w:lang w:eastAsia="he-IL"/>
    </w:rPr>
  </w:style>
  <w:style w:type="paragraph" w:customStyle="1" w:styleId="1112">
    <w:name w:val="1.1.1 רגיל"/>
    <w:basedOn w:val="111"/>
    <w:link w:val="1113"/>
    <w:qFormat/>
    <w:rsid w:val="00B22F00"/>
    <w:pPr>
      <w:ind w:left="1494" w:hanging="504"/>
    </w:pPr>
    <w:rPr>
      <w:b w:val="0"/>
      <w:bCs w:val="0"/>
    </w:rPr>
  </w:style>
  <w:style w:type="paragraph" w:customStyle="1" w:styleId="111">
    <w:name w:val="1.1.1 כותרת"/>
    <w:basedOn w:val="a8"/>
    <w:qFormat/>
    <w:rsid w:val="00B22F00"/>
    <w:pPr>
      <w:numPr>
        <w:ilvl w:val="2"/>
        <w:numId w:val="31"/>
      </w:numPr>
      <w:tabs>
        <w:tab w:val="left" w:pos="1334"/>
      </w:tabs>
      <w:spacing w:before="240" w:after="240" w:line="360" w:lineRule="auto"/>
      <w:ind w:left="1334" w:hanging="851"/>
      <w:jc w:val="both"/>
    </w:pPr>
    <w:rPr>
      <w:rFonts w:ascii="David" w:eastAsia="Calibri" w:hAnsi="David" w:cs="David"/>
      <w:b/>
      <w:bCs/>
      <w:sz w:val="24"/>
      <w:szCs w:val="24"/>
    </w:rPr>
  </w:style>
  <w:style w:type="character" w:customStyle="1" w:styleId="1113">
    <w:name w:val="1.1.1 רגיל תו"/>
    <w:link w:val="1112"/>
    <w:rsid w:val="00B22F00"/>
    <w:rPr>
      <w:rFonts w:ascii="David" w:eastAsia="Calibri" w:hAnsi="David" w:cs="David"/>
      <w:sz w:val="24"/>
      <w:szCs w:val="24"/>
    </w:rPr>
  </w:style>
  <w:style w:type="paragraph" w:customStyle="1" w:styleId="1111">
    <w:name w:val="1.1.1.1 רגיל"/>
    <w:basedOn w:val="a8"/>
    <w:link w:val="11110"/>
    <w:qFormat/>
    <w:rsid w:val="00B22F00"/>
    <w:pPr>
      <w:numPr>
        <w:ilvl w:val="3"/>
        <w:numId w:val="31"/>
      </w:numPr>
      <w:tabs>
        <w:tab w:val="left" w:pos="1617"/>
      </w:tabs>
      <w:snapToGrid w:val="0"/>
      <w:spacing w:before="240" w:after="240" w:line="360" w:lineRule="auto"/>
      <w:ind w:left="1759" w:hanging="425"/>
      <w:jc w:val="both"/>
    </w:pPr>
    <w:rPr>
      <w:rFonts w:ascii="David" w:eastAsia="Times New Roman" w:hAnsi="David" w:cs="David"/>
      <w:noProof/>
      <w:sz w:val="24"/>
      <w:szCs w:val="24"/>
      <w:lang w:eastAsia="he-IL"/>
    </w:rPr>
  </w:style>
  <w:style w:type="paragraph" w:customStyle="1" w:styleId="11111">
    <w:name w:val="1.1.1.1.1 רגיל"/>
    <w:basedOn w:val="a8"/>
    <w:qFormat/>
    <w:rsid w:val="00B22F00"/>
    <w:pPr>
      <w:numPr>
        <w:ilvl w:val="4"/>
        <w:numId w:val="31"/>
      </w:numPr>
      <w:tabs>
        <w:tab w:val="left" w:pos="1617"/>
      </w:tabs>
      <w:snapToGrid w:val="0"/>
      <w:spacing w:before="240" w:after="240" w:line="360" w:lineRule="auto"/>
      <w:jc w:val="both"/>
    </w:pPr>
    <w:rPr>
      <w:rFonts w:ascii="Times New Roman" w:eastAsia="Times New Roman" w:hAnsi="Times New Roman" w:cs="David"/>
      <w:noProof/>
      <w:sz w:val="24"/>
      <w:szCs w:val="24"/>
      <w:lang w:eastAsia="he-IL"/>
    </w:rPr>
  </w:style>
  <w:style w:type="character" w:customStyle="1" w:styleId="11110">
    <w:name w:val="1.1.1.1 רגיל תו"/>
    <w:link w:val="1111"/>
    <w:rsid w:val="00B22F00"/>
    <w:rPr>
      <w:rFonts w:ascii="David" w:eastAsia="Times New Roman" w:hAnsi="David"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kam.mof.gov.il/document/H.1.4.3" TargetMode="External"/><Relationship Id="rId11" Type="http://schemas.openxmlformats.org/officeDocument/2006/relationships/fontTable" Target="fontTable.xml"/><Relationship Id="rId5" Type="http://schemas.openxmlformats.org/officeDocument/2006/relationships/hyperlink" Target="https://takam.mof.gov.il/document/H.8.1.1"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10488</Words>
  <Characters>52444</Characters>
  <Application>Microsoft Office Word</Application>
  <DocSecurity>0</DocSecurity>
  <Lines>437</Lines>
  <Paragraphs>125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2022-10-18T08:34:00Z</dcterms:created>
  <dcterms:modified xsi:type="dcterms:W3CDTF">2022-10-18T08:35:00Z</dcterms:modified>
</cp:coreProperties>
</file>